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3FF0" w14:textId="4F90605E" w:rsidR="00A17CEB" w:rsidRDefault="00A17CEB" w:rsidP="00A17CEB">
      <w:pPr>
        <w:jc w:val="center"/>
        <w:rPr>
          <w:b/>
          <w:color w:val="70AD47" w:themeColor="accent6"/>
          <w:sz w:val="48"/>
          <w:szCs w:val="48"/>
        </w:rPr>
      </w:pPr>
      <w:r>
        <w:rPr>
          <w:b/>
          <w:color w:val="70AD47" w:themeColor="accent6"/>
          <w:sz w:val="48"/>
          <w:szCs w:val="48"/>
        </w:rPr>
        <w:t xml:space="preserve">                          </w:t>
      </w:r>
      <w:r w:rsidRPr="00A17CEB">
        <w:rPr>
          <w:b/>
          <w:noProof/>
          <w:color w:val="70AD47" w:themeColor="accent6"/>
          <w:sz w:val="48"/>
          <w:szCs w:val="48"/>
        </w:rPr>
        <w:drawing>
          <wp:inline distT="0" distB="0" distL="0" distR="0" wp14:anchorId="1ADA22BD" wp14:editId="046538DF">
            <wp:extent cx="2664406" cy="1005840"/>
            <wp:effectExtent l="0" t="0" r="3175" b="3810"/>
            <wp:docPr id="862104940"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04940" name="Afbeelding 1" descr="Afbeelding met tekst, Lettertype, ontwerp&#10;&#10;Door AI gegenereerde inhoud is mogelijk onjuist."/>
                    <pic:cNvPicPr/>
                  </pic:nvPicPr>
                  <pic:blipFill>
                    <a:blip r:embed="rId11"/>
                    <a:stretch>
                      <a:fillRect/>
                    </a:stretch>
                  </pic:blipFill>
                  <pic:spPr>
                    <a:xfrm>
                      <a:off x="0" y="0"/>
                      <a:ext cx="2666226" cy="1006527"/>
                    </a:xfrm>
                    <a:prstGeom prst="rect">
                      <a:avLst/>
                    </a:prstGeom>
                  </pic:spPr>
                </pic:pic>
              </a:graphicData>
            </a:graphic>
          </wp:inline>
        </w:drawing>
      </w:r>
    </w:p>
    <w:p w14:paraId="36271CBE" w14:textId="77777777" w:rsidR="00A17CEB" w:rsidRDefault="00A17CEB" w:rsidP="00A17CEB">
      <w:pPr>
        <w:jc w:val="center"/>
        <w:rPr>
          <w:b/>
          <w:color w:val="70AD47" w:themeColor="accent6"/>
          <w:sz w:val="48"/>
          <w:szCs w:val="48"/>
        </w:rPr>
      </w:pPr>
    </w:p>
    <w:p w14:paraId="64CBE9CC" w14:textId="77777777" w:rsidR="00A17CEB" w:rsidRDefault="00A17CEB" w:rsidP="00A17CEB">
      <w:pPr>
        <w:jc w:val="center"/>
        <w:rPr>
          <w:b/>
          <w:color w:val="70AD47" w:themeColor="accent6"/>
          <w:sz w:val="48"/>
          <w:szCs w:val="48"/>
        </w:rPr>
      </w:pPr>
    </w:p>
    <w:p w14:paraId="7CB4E7C2" w14:textId="158685E9" w:rsidR="00C813F7" w:rsidRDefault="001E4BC1" w:rsidP="00A17CEB">
      <w:pPr>
        <w:jc w:val="center"/>
        <w:rPr>
          <w:b/>
          <w:color w:val="70AD47" w:themeColor="accent6"/>
          <w:sz w:val="48"/>
          <w:szCs w:val="48"/>
        </w:rPr>
      </w:pPr>
      <w:r>
        <w:rPr>
          <w:b/>
          <w:color w:val="70AD47" w:themeColor="accent6"/>
          <w:sz w:val="48"/>
          <w:szCs w:val="48"/>
        </w:rPr>
        <w:t>Schoolj</w:t>
      </w:r>
      <w:r w:rsidR="00C813F7">
        <w:rPr>
          <w:b/>
          <w:color w:val="70AD47" w:themeColor="accent6"/>
          <w:sz w:val="48"/>
          <w:szCs w:val="48"/>
        </w:rPr>
        <w:t>aarverslag 202</w:t>
      </w:r>
      <w:r w:rsidR="00024175">
        <w:rPr>
          <w:b/>
          <w:color w:val="70AD47" w:themeColor="accent6"/>
          <w:sz w:val="48"/>
          <w:szCs w:val="48"/>
        </w:rPr>
        <w:t>4</w:t>
      </w:r>
      <w:r w:rsidR="00C813F7">
        <w:rPr>
          <w:b/>
          <w:color w:val="70AD47" w:themeColor="accent6"/>
          <w:sz w:val="48"/>
          <w:szCs w:val="48"/>
        </w:rPr>
        <w:t>-202</w:t>
      </w:r>
      <w:r w:rsidR="00024175">
        <w:rPr>
          <w:b/>
          <w:color w:val="70AD47" w:themeColor="accent6"/>
          <w:sz w:val="48"/>
          <w:szCs w:val="48"/>
        </w:rPr>
        <w:t>5</w:t>
      </w:r>
    </w:p>
    <w:p w14:paraId="79DF54E8" w14:textId="5BFE705E" w:rsidR="001D565B" w:rsidRDefault="001D565B" w:rsidP="001F1A81">
      <w:pPr>
        <w:jc w:val="center"/>
        <w:rPr>
          <w:bCs/>
          <w:color w:val="70AD47" w:themeColor="accent6"/>
          <w:sz w:val="36"/>
          <w:szCs w:val="36"/>
        </w:rPr>
      </w:pPr>
    </w:p>
    <w:p w14:paraId="6F4FAFE6" w14:textId="60BE0E14" w:rsidR="001C40BB" w:rsidRPr="009571FE" w:rsidRDefault="00A17CEB" w:rsidP="009571FE">
      <w:pPr>
        <w:ind w:left="2124" w:firstLine="708"/>
        <w:rPr>
          <w:b/>
          <w:color w:val="70AD47" w:themeColor="accent6"/>
          <w:sz w:val="56"/>
          <w:szCs w:val="56"/>
        </w:rPr>
      </w:pPr>
      <w:r w:rsidRPr="00A17CEB">
        <w:rPr>
          <w:b/>
          <w:color w:val="70AD47" w:themeColor="accent6"/>
          <w:sz w:val="56"/>
          <w:szCs w:val="56"/>
        </w:rPr>
        <w:t>Mariaschool</w:t>
      </w:r>
    </w:p>
    <w:p w14:paraId="1D598363" w14:textId="77777777" w:rsidR="009571FE" w:rsidRDefault="009571FE" w:rsidP="009571FE">
      <w:pPr>
        <w:pStyle w:val="Geenafstand"/>
        <w:rPr>
          <w:rFonts w:cstheme="minorHAnsi"/>
          <w:sz w:val="18"/>
          <w:szCs w:val="18"/>
        </w:rPr>
      </w:pPr>
    </w:p>
    <w:p w14:paraId="6AF52346" w14:textId="4B3DDD4A" w:rsidR="000D02C9" w:rsidRDefault="009571FE" w:rsidP="000D02C9">
      <w:pPr>
        <w:pStyle w:val="Geenafstand"/>
        <w:jc w:val="center"/>
        <w:rPr>
          <w:rFonts w:cstheme="minorHAnsi"/>
          <w:sz w:val="18"/>
          <w:szCs w:val="18"/>
        </w:rPr>
      </w:pPr>
      <w:r w:rsidRPr="00A17CEB">
        <w:rPr>
          <w:rFonts w:cstheme="minorHAnsi"/>
          <w:noProof/>
          <w:sz w:val="18"/>
          <w:szCs w:val="18"/>
        </w:rPr>
        <w:drawing>
          <wp:anchor distT="0" distB="0" distL="114300" distR="114300" simplePos="0" relativeHeight="251658240" behindDoc="0" locked="0" layoutInCell="1" allowOverlap="1" wp14:anchorId="00834889" wp14:editId="1F5F4BA2">
            <wp:simplePos x="0" y="0"/>
            <wp:positionH relativeFrom="margin">
              <wp:align>center</wp:align>
            </wp:positionH>
            <wp:positionV relativeFrom="paragraph">
              <wp:posOffset>12065</wp:posOffset>
            </wp:positionV>
            <wp:extent cx="2498400" cy="1501200"/>
            <wp:effectExtent l="0" t="0" r="0" b="3810"/>
            <wp:wrapNone/>
            <wp:docPr id="1808667369" name="Afbeelding 1" descr="Afbeelding met clipart, Graphics, Letterty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7369" name="Afbeelding 1" descr="Afbeelding met clipart, Graphics, Lettertype, logo"/>
                    <pic:cNvPicPr/>
                  </pic:nvPicPr>
                  <pic:blipFill>
                    <a:blip r:embed="rId12">
                      <a:extLst>
                        <a:ext uri="{28A0092B-C50C-407E-A947-70E740481C1C}">
                          <a14:useLocalDpi xmlns:a14="http://schemas.microsoft.com/office/drawing/2010/main" val="0"/>
                        </a:ext>
                      </a:extLst>
                    </a:blip>
                    <a:stretch>
                      <a:fillRect/>
                    </a:stretch>
                  </pic:blipFill>
                  <pic:spPr>
                    <a:xfrm>
                      <a:off x="0" y="0"/>
                      <a:ext cx="2498400" cy="1501200"/>
                    </a:xfrm>
                    <a:prstGeom prst="rect">
                      <a:avLst/>
                    </a:prstGeom>
                  </pic:spPr>
                </pic:pic>
              </a:graphicData>
            </a:graphic>
            <wp14:sizeRelH relativeFrom="margin">
              <wp14:pctWidth>0</wp14:pctWidth>
            </wp14:sizeRelH>
            <wp14:sizeRelV relativeFrom="margin">
              <wp14:pctHeight>0</wp14:pctHeight>
            </wp14:sizeRelV>
          </wp:anchor>
        </w:drawing>
      </w:r>
    </w:p>
    <w:p w14:paraId="344913B3" w14:textId="31005FEA" w:rsidR="001C40BB" w:rsidRPr="001C40BB" w:rsidRDefault="001C40BB" w:rsidP="00A17CEB">
      <w:pPr>
        <w:pStyle w:val="Geenafstand"/>
        <w:rPr>
          <w:rFonts w:cstheme="minorHAnsi"/>
          <w:sz w:val="18"/>
          <w:szCs w:val="18"/>
        </w:rPr>
      </w:pPr>
    </w:p>
    <w:p w14:paraId="5C9D1995" w14:textId="7C8DE5F3" w:rsidR="001C40BB" w:rsidRPr="001C40BB" w:rsidRDefault="001C40BB" w:rsidP="001C40BB">
      <w:pPr>
        <w:pStyle w:val="Geenafstand"/>
        <w:rPr>
          <w:rFonts w:cstheme="minorHAnsi"/>
          <w:sz w:val="18"/>
          <w:szCs w:val="18"/>
        </w:rPr>
      </w:pPr>
    </w:p>
    <w:p w14:paraId="321DC377" w14:textId="2F792ACA" w:rsidR="000D02C9" w:rsidRDefault="000D02C9" w:rsidP="001C40BB">
      <w:pPr>
        <w:pStyle w:val="Geenafstand"/>
        <w:rPr>
          <w:rFonts w:cstheme="minorHAnsi"/>
          <w:color w:val="70AD47" w:themeColor="accent6"/>
          <w:sz w:val="18"/>
          <w:szCs w:val="18"/>
        </w:rPr>
      </w:pPr>
    </w:p>
    <w:p w14:paraId="3AE07822" w14:textId="11A0AE62" w:rsidR="000D02C9" w:rsidRDefault="000D02C9" w:rsidP="001C40BB">
      <w:pPr>
        <w:pStyle w:val="Geenafstand"/>
        <w:rPr>
          <w:rFonts w:cstheme="minorHAnsi"/>
          <w:color w:val="70AD47" w:themeColor="accent6"/>
          <w:sz w:val="18"/>
          <w:szCs w:val="18"/>
        </w:rPr>
      </w:pPr>
    </w:p>
    <w:p w14:paraId="2FC7A1F2" w14:textId="0CF918EC" w:rsidR="007059C1" w:rsidRDefault="007059C1" w:rsidP="001C40BB">
      <w:pPr>
        <w:pStyle w:val="Geenafstand"/>
        <w:rPr>
          <w:rFonts w:cstheme="minorHAnsi"/>
          <w:color w:val="70AD47" w:themeColor="accent6"/>
          <w:sz w:val="18"/>
          <w:szCs w:val="18"/>
        </w:rPr>
      </w:pPr>
    </w:p>
    <w:p w14:paraId="4688A239" w14:textId="4834B732" w:rsidR="007059C1" w:rsidRDefault="009571FE" w:rsidP="001C40BB">
      <w:pPr>
        <w:pStyle w:val="Geenafstand"/>
        <w:rPr>
          <w:rFonts w:cstheme="minorHAnsi"/>
          <w:color w:val="70AD47" w:themeColor="accent6"/>
          <w:sz w:val="18"/>
          <w:szCs w:val="18"/>
        </w:rPr>
      </w:pPr>
      <w:r>
        <w:rPr>
          <w:rFonts w:cstheme="minorHAnsi"/>
          <w:color w:val="70AD47" w:themeColor="accent6"/>
          <w:sz w:val="18"/>
          <w:szCs w:val="18"/>
        </w:rPr>
        <w:t xml:space="preserve">                                    </w:t>
      </w:r>
    </w:p>
    <w:p w14:paraId="3CF3DA4B" w14:textId="77777777" w:rsidR="007059C1" w:rsidRDefault="007059C1" w:rsidP="001C40BB">
      <w:pPr>
        <w:pStyle w:val="Geenafstand"/>
        <w:rPr>
          <w:rFonts w:cstheme="minorHAnsi"/>
          <w:color w:val="70AD47" w:themeColor="accent6"/>
          <w:sz w:val="18"/>
          <w:szCs w:val="18"/>
        </w:rPr>
      </w:pPr>
    </w:p>
    <w:p w14:paraId="0C611F2D" w14:textId="77777777" w:rsidR="007059C1" w:rsidRDefault="007059C1" w:rsidP="001C40BB">
      <w:pPr>
        <w:pStyle w:val="Geenafstand"/>
        <w:rPr>
          <w:rFonts w:cstheme="minorHAnsi"/>
          <w:color w:val="70AD47" w:themeColor="accent6"/>
          <w:sz w:val="18"/>
          <w:szCs w:val="18"/>
        </w:rPr>
      </w:pPr>
    </w:p>
    <w:p w14:paraId="609CDA88" w14:textId="77777777" w:rsidR="007059C1" w:rsidRDefault="007059C1" w:rsidP="001C40BB">
      <w:pPr>
        <w:pStyle w:val="Geenafstand"/>
        <w:rPr>
          <w:rFonts w:cstheme="minorHAnsi"/>
          <w:color w:val="70AD47" w:themeColor="accent6"/>
          <w:sz w:val="18"/>
          <w:szCs w:val="18"/>
        </w:rPr>
      </w:pPr>
    </w:p>
    <w:p w14:paraId="33D891FD" w14:textId="77777777" w:rsidR="007059C1" w:rsidRDefault="007059C1" w:rsidP="001C40BB">
      <w:pPr>
        <w:pStyle w:val="Geenafstand"/>
        <w:rPr>
          <w:rFonts w:cstheme="minorHAnsi"/>
          <w:color w:val="70AD47" w:themeColor="accent6"/>
          <w:sz w:val="18"/>
          <w:szCs w:val="18"/>
        </w:rPr>
      </w:pPr>
    </w:p>
    <w:p w14:paraId="4CDCC4D6" w14:textId="77777777" w:rsidR="007059C1" w:rsidRDefault="007059C1" w:rsidP="001C40BB">
      <w:pPr>
        <w:pStyle w:val="Geenafstand"/>
        <w:rPr>
          <w:rFonts w:cstheme="minorHAnsi"/>
          <w:color w:val="70AD47" w:themeColor="accent6"/>
          <w:sz w:val="18"/>
          <w:szCs w:val="18"/>
        </w:rPr>
      </w:pPr>
    </w:p>
    <w:p w14:paraId="3674B368" w14:textId="77777777" w:rsidR="007059C1" w:rsidRDefault="007059C1" w:rsidP="001C40BB">
      <w:pPr>
        <w:pStyle w:val="Geenafstand"/>
        <w:rPr>
          <w:rFonts w:cstheme="minorHAnsi"/>
          <w:color w:val="70AD47" w:themeColor="accent6"/>
          <w:sz w:val="18"/>
          <w:szCs w:val="18"/>
        </w:rPr>
      </w:pPr>
    </w:p>
    <w:p w14:paraId="228F90E3" w14:textId="77777777" w:rsidR="007059C1" w:rsidRDefault="007059C1" w:rsidP="001C40BB">
      <w:pPr>
        <w:pStyle w:val="Geenafstand"/>
        <w:rPr>
          <w:rFonts w:cstheme="minorHAnsi"/>
          <w:color w:val="70AD47" w:themeColor="accent6"/>
          <w:sz w:val="18"/>
          <w:szCs w:val="18"/>
        </w:rPr>
      </w:pPr>
    </w:p>
    <w:p w14:paraId="7B472F9D" w14:textId="77777777" w:rsidR="007059C1" w:rsidRDefault="007059C1" w:rsidP="001C40BB">
      <w:pPr>
        <w:pStyle w:val="Geenafstand"/>
        <w:rPr>
          <w:rFonts w:cstheme="minorHAnsi"/>
          <w:color w:val="70AD47" w:themeColor="accent6"/>
          <w:sz w:val="18"/>
          <w:szCs w:val="18"/>
        </w:rPr>
      </w:pPr>
    </w:p>
    <w:p w14:paraId="4E045C02" w14:textId="77777777" w:rsidR="007059C1" w:rsidRDefault="007059C1" w:rsidP="001C40BB">
      <w:pPr>
        <w:pStyle w:val="Geenafstand"/>
        <w:rPr>
          <w:rFonts w:cstheme="minorHAnsi"/>
          <w:color w:val="70AD47" w:themeColor="accent6"/>
          <w:sz w:val="18"/>
          <w:szCs w:val="18"/>
        </w:rPr>
      </w:pPr>
    </w:p>
    <w:p w14:paraId="3A77B9D0" w14:textId="77777777" w:rsidR="007059C1" w:rsidRDefault="007059C1" w:rsidP="001C40BB">
      <w:pPr>
        <w:pStyle w:val="Geenafstand"/>
        <w:rPr>
          <w:rFonts w:cstheme="minorHAnsi"/>
          <w:color w:val="70AD47" w:themeColor="accent6"/>
          <w:sz w:val="18"/>
          <w:szCs w:val="18"/>
        </w:rPr>
      </w:pPr>
    </w:p>
    <w:p w14:paraId="570580B9" w14:textId="77777777" w:rsidR="007059C1" w:rsidRDefault="007059C1" w:rsidP="001C40BB">
      <w:pPr>
        <w:pStyle w:val="Geenafstand"/>
        <w:rPr>
          <w:rFonts w:cstheme="minorHAnsi"/>
          <w:color w:val="70AD47" w:themeColor="accent6"/>
          <w:sz w:val="18"/>
          <w:szCs w:val="18"/>
        </w:rPr>
      </w:pPr>
    </w:p>
    <w:p w14:paraId="65A85467" w14:textId="77777777" w:rsidR="007059C1" w:rsidRDefault="007059C1" w:rsidP="001C40BB">
      <w:pPr>
        <w:pStyle w:val="Geenafstand"/>
        <w:rPr>
          <w:rFonts w:cstheme="minorHAnsi"/>
          <w:color w:val="70AD47" w:themeColor="accent6"/>
          <w:sz w:val="18"/>
          <w:szCs w:val="18"/>
        </w:rPr>
      </w:pPr>
    </w:p>
    <w:p w14:paraId="6DD0C712" w14:textId="77777777" w:rsidR="007059C1" w:rsidRDefault="007059C1" w:rsidP="001C40BB">
      <w:pPr>
        <w:pStyle w:val="Geenafstand"/>
        <w:rPr>
          <w:rFonts w:cstheme="minorHAnsi"/>
          <w:color w:val="70AD47" w:themeColor="accent6"/>
          <w:sz w:val="18"/>
          <w:szCs w:val="18"/>
        </w:rPr>
      </w:pPr>
    </w:p>
    <w:p w14:paraId="19CCAC03" w14:textId="77777777" w:rsidR="007059C1" w:rsidRDefault="007059C1" w:rsidP="001C40BB">
      <w:pPr>
        <w:pStyle w:val="Geenafstand"/>
        <w:rPr>
          <w:rFonts w:cstheme="minorHAnsi"/>
          <w:color w:val="70AD47" w:themeColor="accent6"/>
          <w:sz w:val="18"/>
          <w:szCs w:val="18"/>
        </w:rPr>
      </w:pPr>
    </w:p>
    <w:p w14:paraId="58444DC0" w14:textId="77777777" w:rsidR="000D02C9" w:rsidRDefault="000D02C9" w:rsidP="001C40BB">
      <w:pPr>
        <w:pStyle w:val="Geenafstand"/>
        <w:rPr>
          <w:rFonts w:cstheme="minorHAnsi"/>
          <w:color w:val="70AD47" w:themeColor="accent6"/>
          <w:sz w:val="18"/>
          <w:szCs w:val="18"/>
        </w:rPr>
      </w:pPr>
    </w:p>
    <w:p w14:paraId="7F6B4CC2" w14:textId="77777777" w:rsidR="009F5DEA" w:rsidRDefault="009F5DEA" w:rsidP="001C40BB">
      <w:pPr>
        <w:pStyle w:val="Geenafstand"/>
        <w:rPr>
          <w:rFonts w:cstheme="minorHAnsi"/>
          <w:color w:val="70AD47" w:themeColor="accent6"/>
          <w:sz w:val="18"/>
          <w:szCs w:val="18"/>
        </w:rPr>
      </w:pPr>
    </w:p>
    <w:p w14:paraId="2E989968" w14:textId="77777777" w:rsidR="009F5DEA" w:rsidRDefault="009F5DEA" w:rsidP="001C40BB">
      <w:pPr>
        <w:pStyle w:val="Geenafstand"/>
        <w:rPr>
          <w:rFonts w:cstheme="minorHAnsi"/>
          <w:color w:val="70AD47" w:themeColor="accent6"/>
          <w:sz w:val="18"/>
          <w:szCs w:val="18"/>
        </w:rPr>
      </w:pPr>
    </w:p>
    <w:p w14:paraId="155E2B59" w14:textId="77777777" w:rsidR="000D02C9" w:rsidRDefault="000D02C9" w:rsidP="001C40BB">
      <w:pPr>
        <w:pStyle w:val="Geenafstand"/>
        <w:rPr>
          <w:rFonts w:cstheme="minorHAnsi"/>
          <w:color w:val="70AD47" w:themeColor="accent6"/>
          <w:sz w:val="18"/>
          <w:szCs w:val="18"/>
        </w:rPr>
      </w:pPr>
    </w:p>
    <w:p w14:paraId="58B1A43C" w14:textId="77777777" w:rsidR="000D02C9" w:rsidRDefault="000D02C9" w:rsidP="001C40BB">
      <w:pPr>
        <w:pStyle w:val="Geenafstand"/>
        <w:rPr>
          <w:rFonts w:cstheme="minorHAnsi"/>
          <w:color w:val="70AD47" w:themeColor="accent6"/>
          <w:sz w:val="18"/>
          <w:szCs w:val="18"/>
        </w:rPr>
      </w:pPr>
    </w:p>
    <w:p w14:paraId="4F6285C1" w14:textId="521DBDDE" w:rsidR="00B85933" w:rsidRPr="001C40BB" w:rsidRDefault="00B85933" w:rsidP="440C3DE9">
      <w:pPr>
        <w:pStyle w:val="Geenafstand"/>
        <w:rPr>
          <w:color w:val="70AD47" w:themeColor="accent6"/>
          <w:sz w:val="18"/>
          <w:szCs w:val="18"/>
        </w:rPr>
      </w:pPr>
      <w:r w:rsidRPr="440C3DE9">
        <w:rPr>
          <w:color w:val="70AD47" w:themeColor="accent6"/>
          <w:sz w:val="18"/>
          <w:szCs w:val="18"/>
        </w:rPr>
        <w:t>Opgesteld door</w:t>
      </w:r>
      <w:r>
        <w:tab/>
      </w:r>
      <w:r>
        <w:tab/>
      </w:r>
      <w:r w:rsidRPr="440C3DE9">
        <w:rPr>
          <w:color w:val="70AD47" w:themeColor="accent6"/>
          <w:sz w:val="18"/>
          <w:szCs w:val="18"/>
        </w:rPr>
        <w:t xml:space="preserve">: </w:t>
      </w:r>
      <w:r w:rsidR="009571FE" w:rsidRPr="440C3DE9">
        <w:rPr>
          <w:color w:val="70AD47" w:themeColor="accent6"/>
          <w:sz w:val="18"/>
          <w:szCs w:val="18"/>
        </w:rPr>
        <w:t>Jolanda van Ginn</w:t>
      </w:r>
      <w:r w:rsidR="5A95FC6B" w:rsidRPr="440C3DE9">
        <w:rPr>
          <w:color w:val="70AD47" w:themeColor="accent6"/>
          <w:sz w:val="18"/>
          <w:szCs w:val="18"/>
        </w:rPr>
        <w:t>e</w:t>
      </w:r>
      <w:r w:rsidR="009571FE" w:rsidRPr="440C3DE9">
        <w:rPr>
          <w:color w:val="70AD47" w:themeColor="accent6"/>
          <w:sz w:val="18"/>
          <w:szCs w:val="18"/>
        </w:rPr>
        <w:t>ken en Anne-Marie Nobel</w:t>
      </w:r>
    </w:p>
    <w:p w14:paraId="45FD24FD" w14:textId="4BD55594" w:rsidR="001C40BB" w:rsidRPr="009571FE" w:rsidRDefault="2D0F273D" w:rsidP="08533AEF">
      <w:pPr>
        <w:pStyle w:val="Geenafstand"/>
        <w:rPr>
          <w:color w:val="70AD47" w:themeColor="accent6"/>
          <w:sz w:val="18"/>
          <w:szCs w:val="18"/>
        </w:rPr>
      </w:pPr>
      <w:r w:rsidRPr="08533AEF">
        <w:rPr>
          <w:color w:val="70AD47" w:themeColor="accent6"/>
          <w:sz w:val="18"/>
          <w:szCs w:val="18"/>
        </w:rPr>
        <w:t>Datum</w:t>
      </w:r>
      <w:r w:rsidR="001C40BB">
        <w:tab/>
      </w:r>
      <w:r w:rsidR="001C40BB">
        <w:tab/>
      </w:r>
      <w:r w:rsidR="001C40BB">
        <w:tab/>
      </w:r>
      <w:r w:rsidRPr="08533AEF">
        <w:rPr>
          <w:color w:val="70AD47" w:themeColor="accent6"/>
          <w:sz w:val="18"/>
          <w:szCs w:val="18"/>
        </w:rPr>
        <w:t xml:space="preserve">: </w:t>
      </w:r>
      <w:r w:rsidR="67BB1846" w:rsidRPr="08533AEF">
        <w:rPr>
          <w:color w:val="70AD47" w:themeColor="accent6"/>
          <w:sz w:val="18"/>
          <w:szCs w:val="18"/>
        </w:rPr>
        <w:t>Versie</w:t>
      </w:r>
      <w:r w:rsidR="4B0524F5" w:rsidRPr="08533AEF">
        <w:rPr>
          <w:color w:val="70AD47" w:themeColor="accent6"/>
          <w:sz w:val="18"/>
          <w:szCs w:val="18"/>
        </w:rPr>
        <w:t xml:space="preserve"> 1.0 van 3 juli 2025</w:t>
      </w:r>
      <w:r w:rsidR="001C40BB">
        <w:tab/>
      </w:r>
      <w:r w:rsidR="001C40BB">
        <w:tab/>
      </w:r>
      <w:r w:rsidR="001C40BB">
        <w:tab/>
      </w:r>
    </w:p>
    <w:p w14:paraId="16817ACB" w14:textId="7B4D5164" w:rsidR="009F5DEA" w:rsidRDefault="5615B608" w:rsidP="5541B661">
      <w:pPr>
        <w:pStyle w:val="Geenafstand"/>
        <w:rPr>
          <w:b/>
          <w:bCs/>
          <w:color w:val="70AD47" w:themeColor="accent6"/>
          <w:sz w:val="18"/>
          <w:szCs w:val="18"/>
        </w:rPr>
      </w:pPr>
      <w:r w:rsidRPr="5541B661">
        <w:rPr>
          <w:b/>
          <w:bCs/>
          <w:color w:val="70AD47" w:themeColor="accent6"/>
          <w:sz w:val="18"/>
          <w:szCs w:val="18"/>
        </w:rPr>
        <w:t>Vastgesteld door CvB</w:t>
      </w:r>
      <w:r w:rsidR="009571FE">
        <w:rPr>
          <w:b/>
          <w:bCs/>
          <w:color w:val="70AD47" w:themeColor="accent6"/>
          <w:sz w:val="18"/>
          <w:szCs w:val="18"/>
        </w:rPr>
        <w:t xml:space="preserve">             : </w:t>
      </w:r>
    </w:p>
    <w:p w14:paraId="59804045" w14:textId="77777777" w:rsidR="00781EC9" w:rsidRPr="009F5DEA" w:rsidRDefault="00781EC9" w:rsidP="001C40BB">
      <w:pPr>
        <w:pStyle w:val="Geenafstand"/>
        <w:rPr>
          <w:rFonts w:cstheme="minorHAnsi"/>
          <w:b/>
          <w:bCs/>
          <w:color w:val="70AD47" w:themeColor="accent6"/>
          <w:sz w:val="18"/>
          <w:szCs w:val="18"/>
        </w:rPr>
      </w:pPr>
    </w:p>
    <w:tbl>
      <w:tblPr>
        <w:tblStyle w:val="Tabelraster"/>
        <w:tblW w:w="8173"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2263"/>
        <w:gridCol w:w="5910"/>
      </w:tblGrid>
      <w:tr w:rsidR="001C40BB" w14:paraId="0F967316" w14:textId="77777777" w:rsidTr="08533AEF">
        <w:tc>
          <w:tcPr>
            <w:tcW w:w="2263" w:type="dxa"/>
          </w:tcPr>
          <w:p w14:paraId="1778A775" w14:textId="274B9ACE" w:rsidR="001C40BB" w:rsidRPr="000D02C9" w:rsidRDefault="001C40BB" w:rsidP="001C40BB">
            <w:pPr>
              <w:pStyle w:val="Geenafstand"/>
              <w:rPr>
                <w:rFonts w:cstheme="minorHAnsi"/>
                <w:color w:val="70AD47" w:themeColor="accent6"/>
                <w:sz w:val="18"/>
                <w:szCs w:val="18"/>
              </w:rPr>
            </w:pPr>
            <w:r w:rsidRPr="000D02C9">
              <w:rPr>
                <w:rFonts w:cstheme="minorHAnsi"/>
                <w:color w:val="70AD47" w:themeColor="accent6"/>
                <w:sz w:val="18"/>
                <w:szCs w:val="18"/>
              </w:rPr>
              <w:t>Gebruikte bronnen</w:t>
            </w:r>
          </w:p>
        </w:tc>
        <w:tc>
          <w:tcPr>
            <w:tcW w:w="5910" w:type="dxa"/>
          </w:tcPr>
          <w:p w14:paraId="038CB864" w14:textId="77777777" w:rsidR="001C40BB" w:rsidRPr="000D02C9" w:rsidRDefault="001C40BB" w:rsidP="001C40BB">
            <w:pPr>
              <w:pStyle w:val="Geenafstand"/>
              <w:rPr>
                <w:rFonts w:cstheme="minorHAnsi"/>
                <w:color w:val="70AD47" w:themeColor="accent6"/>
                <w:sz w:val="18"/>
                <w:szCs w:val="18"/>
              </w:rPr>
            </w:pPr>
            <w:r w:rsidRPr="000D02C9">
              <w:rPr>
                <w:rFonts w:cstheme="minorHAnsi"/>
                <w:color w:val="70AD47" w:themeColor="accent6"/>
                <w:sz w:val="18"/>
                <w:szCs w:val="18"/>
              </w:rPr>
              <w:t>Onderwijsverslag</w:t>
            </w:r>
          </w:p>
          <w:p w14:paraId="6AD0BD6E" w14:textId="77777777" w:rsidR="001C40BB" w:rsidRDefault="001C40BB" w:rsidP="001C40BB">
            <w:pPr>
              <w:pStyle w:val="Geenafstand"/>
              <w:rPr>
                <w:rFonts w:cstheme="minorHAnsi"/>
                <w:color w:val="70AD47" w:themeColor="accent6"/>
                <w:sz w:val="18"/>
                <w:szCs w:val="18"/>
              </w:rPr>
            </w:pPr>
            <w:r w:rsidRPr="000D02C9">
              <w:rPr>
                <w:rFonts w:cstheme="minorHAnsi"/>
                <w:color w:val="70AD47" w:themeColor="accent6"/>
                <w:sz w:val="18"/>
                <w:szCs w:val="18"/>
              </w:rPr>
              <w:t>Ultimview</w:t>
            </w:r>
          </w:p>
          <w:p w14:paraId="6460E8F9" w14:textId="38C4B240" w:rsidR="00AC1F7E" w:rsidRDefault="00AC1F7E" w:rsidP="001C40BB">
            <w:pPr>
              <w:pStyle w:val="Geenafstand"/>
              <w:rPr>
                <w:rFonts w:cstheme="minorHAnsi"/>
                <w:color w:val="70AD47" w:themeColor="accent6"/>
                <w:sz w:val="18"/>
                <w:szCs w:val="18"/>
              </w:rPr>
            </w:pPr>
            <w:r>
              <w:rPr>
                <w:rFonts w:cstheme="minorHAnsi"/>
                <w:color w:val="70AD47" w:themeColor="accent6"/>
                <w:sz w:val="18"/>
                <w:szCs w:val="18"/>
              </w:rPr>
              <w:t>N</w:t>
            </w:r>
            <w:r w:rsidR="00392451">
              <w:rPr>
                <w:rFonts w:cstheme="minorHAnsi"/>
                <w:color w:val="70AD47" w:themeColor="accent6"/>
                <w:sz w:val="18"/>
                <w:szCs w:val="18"/>
              </w:rPr>
              <w:t>C</w:t>
            </w:r>
            <w:r>
              <w:rPr>
                <w:rFonts w:cstheme="minorHAnsi"/>
                <w:color w:val="70AD47" w:themeColor="accent6"/>
                <w:sz w:val="18"/>
                <w:szCs w:val="18"/>
              </w:rPr>
              <w:t>O rapportage</w:t>
            </w:r>
            <w:r w:rsidR="00392451">
              <w:rPr>
                <w:rFonts w:cstheme="minorHAnsi"/>
                <w:color w:val="70AD47" w:themeColor="accent6"/>
                <w:sz w:val="18"/>
                <w:szCs w:val="18"/>
              </w:rPr>
              <w:t xml:space="preserve"> NRO</w:t>
            </w:r>
            <w:r w:rsidR="007E7762">
              <w:rPr>
                <w:rFonts w:cstheme="minorHAnsi"/>
                <w:color w:val="70AD47" w:themeColor="accent6"/>
                <w:sz w:val="18"/>
                <w:szCs w:val="18"/>
              </w:rPr>
              <w:t xml:space="preserve"> juni en december 2024</w:t>
            </w:r>
          </w:p>
          <w:p w14:paraId="004F47E4" w14:textId="14E84E10" w:rsidR="001C40BB" w:rsidRPr="000D02C9" w:rsidRDefault="773D0ADC" w:rsidP="08533AEF">
            <w:pPr>
              <w:pStyle w:val="Geenafstand"/>
              <w:rPr>
                <w:color w:val="70AD47" w:themeColor="accent6"/>
                <w:sz w:val="18"/>
                <w:szCs w:val="18"/>
              </w:rPr>
            </w:pPr>
            <w:r w:rsidRPr="08533AEF">
              <w:rPr>
                <w:color w:val="70AD47" w:themeColor="accent6"/>
                <w:sz w:val="18"/>
                <w:szCs w:val="18"/>
              </w:rPr>
              <w:t>NCO</w:t>
            </w:r>
            <w:r w:rsidR="490D7CBC" w:rsidRPr="08533AEF">
              <w:rPr>
                <w:color w:val="70AD47" w:themeColor="accent6"/>
                <w:sz w:val="18"/>
                <w:szCs w:val="18"/>
              </w:rPr>
              <w:t xml:space="preserve"> rapportage NRO </w:t>
            </w:r>
            <w:r w:rsidR="06C5B119" w:rsidRPr="08533AEF">
              <w:rPr>
                <w:color w:val="70AD47" w:themeColor="accent6"/>
                <w:sz w:val="18"/>
                <w:szCs w:val="18"/>
              </w:rPr>
              <w:t>(</w:t>
            </w:r>
            <w:r w:rsidR="490D7CBC" w:rsidRPr="08533AEF">
              <w:rPr>
                <w:color w:val="70AD47" w:themeColor="accent6"/>
                <w:sz w:val="18"/>
                <w:szCs w:val="18"/>
              </w:rPr>
              <w:t>oud-</w:t>
            </w:r>
            <w:r w:rsidR="06C5B119" w:rsidRPr="08533AEF">
              <w:rPr>
                <w:color w:val="70AD47" w:themeColor="accent6"/>
                <w:sz w:val="18"/>
                <w:szCs w:val="18"/>
              </w:rPr>
              <w:t>) leerlingen 2024</w:t>
            </w:r>
          </w:p>
          <w:p w14:paraId="0ABCFF2F" w14:textId="38165F21" w:rsidR="001C40BB" w:rsidRPr="000D02C9" w:rsidRDefault="6EC4F937" w:rsidP="08533AEF">
            <w:pPr>
              <w:pStyle w:val="Geenafstand"/>
              <w:rPr>
                <w:color w:val="70AD47" w:themeColor="accent6"/>
                <w:sz w:val="18"/>
                <w:szCs w:val="18"/>
              </w:rPr>
            </w:pPr>
            <w:r w:rsidRPr="08533AEF">
              <w:rPr>
                <w:color w:val="70AD47" w:themeColor="accent6"/>
                <w:sz w:val="18"/>
                <w:szCs w:val="18"/>
              </w:rPr>
              <w:t>Vensters</w:t>
            </w:r>
          </w:p>
        </w:tc>
      </w:tr>
    </w:tbl>
    <w:p w14:paraId="1B80D701" w14:textId="516DB047" w:rsidR="001C40BB" w:rsidRPr="001C40BB" w:rsidRDefault="001C40BB" w:rsidP="001C40BB">
      <w:pPr>
        <w:pStyle w:val="Geenafstand"/>
        <w:rPr>
          <w:rFonts w:cstheme="minorHAnsi"/>
          <w:sz w:val="18"/>
          <w:szCs w:val="18"/>
        </w:rPr>
      </w:pPr>
    </w:p>
    <w:p w14:paraId="2A7E2819" w14:textId="77777777" w:rsidR="00834CB7" w:rsidRDefault="001C40BB">
      <w:pPr>
        <w:rPr>
          <w:rFonts w:cstheme="minorHAnsi"/>
          <w:b/>
          <w:color w:val="70AD47" w:themeColor="accent6"/>
          <w:sz w:val="32"/>
          <w:szCs w:val="32"/>
        </w:rPr>
      </w:pPr>
      <w:r>
        <w:rPr>
          <w:rFonts w:cstheme="minorHAnsi"/>
          <w:b/>
          <w:color w:val="70AD47" w:themeColor="accent6"/>
          <w:sz w:val="18"/>
          <w:szCs w:val="18"/>
        </w:rPr>
        <w:br w:type="page"/>
      </w:r>
      <w:r w:rsidR="005A7E67">
        <w:rPr>
          <w:rFonts w:cstheme="minorHAnsi"/>
          <w:b/>
          <w:color w:val="70AD47" w:themeColor="accent6"/>
          <w:sz w:val="32"/>
          <w:szCs w:val="32"/>
        </w:rPr>
        <w:lastRenderedPageBreak/>
        <w:t>Inhoudsopgave</w:t>
      </w:r>
    </w:p>
    <w:p w14:paraId="5422D4EF" w14:textId="44BD3A9B" w:rsidR="005A7E67" w:rsidRDefault="005A7E67">
      <w:pPr>
        <w:rPr>
          <w:rFonts w:cstheme="minorHAnsi"/>
          <w:b/>
          <w:color w:val="70AD47" w:themeColor="accent6"/>
          <w:sz w:val="18"/>
          <w:szCs w:val="18"/>
        </w:rPr>
      </w:pPr>
      <w:r>
        <w:rPr>
          <w:rFonts w:cstheme="minorHAnsi"/>
          <w:b/>
          <w:color w:val="70AD47" w:themeColor="accent6"/>
          <w:sz w:val="18"/>
          <w:szCs w:val="18"/>
        </w:rPr>
        <w:t xml:space="preserve"> </w:t>
      </w:r>
    </w:p>
    <w:p w14:paraId="2A537A3F" w14:textId="77777777" w:rsidR="005A7E67" w:rsidRPr="005A7E67" w:rsidRDefault="005A7E67" w:rsidP="005A7E67">
      <w:pPr>
        <w:pStyle w:val="Geenafstand"/>
        <w:rPr>
          <w:rFonts w:cstheme="minorHAnsi"/>
          <w:sz w:val="20"/>
          <w:szCs w:val="20"/>
        </w:rPr>
      </w:pPr>
    </w:p>
    <w:p w14:paraId="63004906" w14:textId="018F948B" w:rsidR="00CB14C7" w:rsidRPr="00CB14C7" w:rsidRDefault="5541B661">
      <w:pPr>
        <w:pStyle w:val="Inhopg1"/>
        <w:rPr>
          <w:rFonts w:eastAsiaTheme="minorEastAsia"/>
          <w:b w:val="0"/>
          <w:bCs w:val="0"/>
          <w:color w:val="auto"/>
          <w:kern w:val="2"/>
          <w:sz w:val="24"/>
          <w:szCs w:val="24"/>
          <w:lang w:eastAsia="nl-NL"/>
          <w14:ligatures w14:val="standardContextual"/>
        </w:rPr>
      </w:pPr>
      <w:r w:rsidRPr="00CB14C7">
        <w:rPr>
          <w:b w:val="0"/>
          <w:bCs w:val="0"/>
        </w:rPr>
        <w:fldChar w:fldCharType="begin"/>
      </w:r>
      <w:r w:rsidR="00F63F44" w:rsidRPr="00CB14C7">
        <w:rPr>
          <w:b w:val="0"/>
          <w:bCs w:val="0"/>
        </w:rPr>
        <w:instrText>TOC \o "1-3" \z \u \h</w:instrText>
      </w:r>
      <w:r w:rsidRPr="00CB14C7">
        <w:rPr>
          <w:b w:val="0"/>
          <w:bCs w:val="0"/>
        </w:rPr>
        <w:fldChar w:fldCharType="separate"/>
      </w:r>
      <w:hyperlink w:anchor="_Toc194332060" w:history="1">
        <w:r w:rsidR="00CB14C7" w:rsidRPr="00CB14C7">
          <w:rPr>
            <w:rStyle w:val="Hyperlink"/>
            <w:b w:val="0"/>
            <w:bCs w:val="0"/>
          </w:rPr>
          <w:t>Inleiding</w:t>
        </w:r>
        <w:r w:rsidR="00CB14C7" w:rsidRPr="00CB14C7">
          <w:rPr>
            <w:b w:val="0"/>
            <w:bCs w:val="0"/>
            <w:webHidden/>
          </w:rPr>
          <w:tab/>
        </w:r>
        <w:r w:rsidR="00CB14C7" w:rsidRPr="00CB14C7">
          <w:rPr>
            <w:b w:val="0"/>
            <w:bCs w:val="0"/>
            <w:webHidden/>
          </w:rPr>
          <w:fldChar w:fldCharType="begin"/>
        </w:r>
        <w:r w:rsidR="00CB14C7" w:rsidRPr="00CB14C7">
          <w:rPr>
            <w:b w:val="0"/>
            <w:bCs w:val="0"/>
            <w:webHidden/>
          </w:rPr>
          <w:instrText xml:space="preserve"> PAGEREF _Toc194332060 \h </w:instrText>
        </w:r>
        <w:r w:rsidR="00CB14C7" w:rsidRPr="00CB14C7">
          <w:rPr>
            <w:b w:val="0"/>
            <w:bCs w:val="0"/>
            <w:webHidden/>
          </w:rPr>
        </w:r>
        <w:r w:rsidR="00CB14C7" w:rsidRPr="00CB14C7">
          <w:rPr>
            <w:b w:val="0"/>
            <w:bCs w:val="0"/>
            <w:webHidden/>
          </w:rPr>
          <w:fldChar w:fldCharType="separate"/>
        </w:r>
        <w:r w:rsidR="00CB14C7" w:rsidRPr="00CB14C7">
          <w:rPr>
            <w:b w:val="0"/>
            <w:bCs w:val="0"/>
            <w:webHidden/>
          </w:rPr>
          <w:t>3</w:t>
        </w:r>
        <w:r w:rsidR="00CB14C7" w:rsidRPr="00CB14C7">
          <w:rPr>
            <w:b w:val="0"/>
            <w:bCs w:val="0"/>
            <w:webHidden/>
          </w:rPr>
          <w:fldChar w:fldCharType="end"/>
        </w:r>
      </w:hyperlink>
    </w:p>
    <w:p w14:paraId="1CFE4984" w14:textId="2C6E3363"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1" w:history="1">
        <w:r w:rsidRPr="00CB14C7">
          <w:rPr>
            <w:rStyle w:val="Hyperlink"/>
            <w:b w:val="0"/>
            <w:bCs w:val="0"/>
          </w:rPr>
          <w:t>1. Terugblik 2024-2025</w:t>
        </w:r>
        <w:r w:rsidRPr="00CB14C7">
          <w:rPr>
            <w:b w:val="0"/>
            <w:bCs w:val="0"/>
            <w:webHidden/>
          </w:rPr>
          <w:tab/>
        </w:r>
        <w:r w:rsidRPr="00CB14C7">
          <w:rPr>
            <w:b w:val="0"/>
            <w:bCs w:val="0"/>
            <w:webHidden/>
          </w:rPr>
          <w:fldChar w:fldCharType="begin"/>
        </w:r>
        <w:r w:rsidRPr="00CB14C7">
          <w:rPr>
            <w:b w:val="0"/>
            <w:bCs w:val="0"/>
            <w:webHidden/>
          </w:rPr>
          <w:instrText xml:space="preserve"> PAGEREF _Toc194332061 \h </w:instrText>
        </w:r>
        <w:r w:rsidRPr="00CB14C7">
          <w:rPr>
            <w:b w:val="0"/>
            <w:bCs w:val="0"/>
            <w:webHidden/>
          </w:rPr>
        </w:r>
        <w:r w:rsidRPr="00CB14C7">
          <w:rPr>
            <w:b w:val="0"/>
            <w:bCs w:val="0"/>
            <w:webHidden/>
          </w:rPr>
          <w:fldChar w:fldCharType="separate"/>
        </w:r>
        <w:r w:rsidRPr="00CB14C7">
          <w:rPr>
            <w:b w:val="0"/>
            <w:bCs w:val="0"/>
            <w:webHidden/>
          </w:rPr>
          <w:t>4</w:t>
        </w:r>
        <w:r w:rsidRPr="00CB14C7">
          <w:rPr>
            <w:b w:val="0"/>
            <w:bCs w:val="0"/>
            <w:webHidden/>
          </w:rPr>
          <w:fldChar w:fldCharType="end"/>
        </w:r>
      </w:hyperlink>
    </w:p>
    <w:p w14:paraId="62571ABA" w14:textId="60B90FE0"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2" w:history="1">
        <w:r w:rsidRPr="00CB14C7">
          <w:rPr>
            <w:rStyle w:val="Hyperlink"/>
            <w:b w:val="0"/>
            <w:bCs w:val="0"/>
          </w:rPr>
          <w:t>2. Opbrengsten doorstroomtoets 2024-2025</w:t>
        </w:r>
        <w:r w:rsidRPr="00CB14C7">
          <w:rPr>
            <w:b w:val="0"/>
            <w:bCs w:val="0"/>
            <w:webHidden/>
          </w:rPr>
          <w:tab/>
        </w:r>
        <w:r w:rsidRPr="00CB14C7">
          <w:rPr>
            <w:b w:val="0"/>
            <w:bCs w:val="0"/>
            <w:webHidden/>
          </w:rPr>
          <w:fldChar w:fldCharType="begin"/>
        </w:r>
        <w:r w:rsidRPr="00CB14C7">
          <w:rPr>
            <w:b w:val="0"/>
            <w:bCs w:val="0"/>
            <w:webHidden/>
          </w:rPr>
          <w:instrText xml:space="preserve"> PAGEREF _Toc194332062 \h </w:instrText>
        </w:r>
        <w:r w:rsidRPr="00CB14C7">
          <w:rPr>
            <w:b w:val="0"/>
            <w:bCs w:val="0"/>
            <w:webHidden/>
          </w:rPr>
        </w:r>
        <w:r w:rsidRPr="00CB14C7">
          <w:rPr>
            <w:b w:val="0"/>
            <w:bCs w:val="0"/>
            <w:webHidden/>
          </w:rPr>
          <w:fldChar w:fldCharType="separate"/>
        </w:r>
        <w:r w:rsidRPr="00CB14C7">
          <w:rPr>
            <w:b w:val="0"/>
            <w:bCs w:val="0"/>
            <w:webHidden/>
          </w:rPr>
          <w:t>5</w:t>
        </w:r>
        <w:r w:rsidRPr="00CB14C7">
          <w:rPr>
            <w:b w:val="0"/>
            <w:bCs w:val="0"/>
            <w:webHidden/>
          </w:rPr>
          <w:fldChar w:fldCharType="end"/>
        </w:r>
      </w:hyperlink>
    </w:p>
    <w:p w14:paraId="42A9403D" w14:textId="552B0E5A"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3" w:history="1">
        <w:r w:rsidRPr="00CB14C7">
          <w:rPr>
            <w:rStyle w:val="Hyperlink"/>
            <w:b w:val="0"/>
            <w:bCs w:val="0"/>
          </w:rPr>
          <w:t>3. Tussenopbrengsten 2024-2025</w:t>
        </w:r>
        <w:r w:rsidRPr="00CB14C7">
          <w:rPr>
            <w:b w:val="0"/>
            <w:bCs w:val="0"/>
            <w:webHidden/>
          </w:rPr>
          <w:tab/>
        </w:r>
        <w:r w:rsidRPr="00CB14C7">
          <w:rPr>
            <w:b w:val="0"/>
            <w:bCs w:val="0"/>
            <w:webHidden/>
          </w:rPr>
          <w:fldChar w:fldCharType="begin"/>
        </w:r>
        <w:r w:rsidRPr="00CB14C7">
          <w:rPr>
            <w:b w:val="0"/>
            <w:bCs w:val="0"/>
            <w:webHidden/>
          </w:rPr>
          <w:instrText xml:space="preserve"> PAGEREF _Toc194332063 \h </w:instrText>
        </w:r>
        <w:r w:rsidRPr="00CB14C7">
          <w:rPr>
            <w:b w:val="0"/>
            <w:bCs w:val="0"/>
            <w:webHidden/>
          </w:rPr>
        </w:r>
        <w:r w:rsidRPr="00CB14C7">
          <w:rPr>
            <w:b w:val="0"/>
            <w:bCs w:val="0"/>
            <w:webHidden/>
          </w:rPr>
          <w:fldChar w:fldCharType="separate"/>
        </w:r>
        <w:r w:rsidRPr="00CB14C7">
          <w:rPr>
            <w:b w:val="0"/>
            <w:bCs w:val="0"/>
            <w:webHidden/>
          </w:rPr>
          <w:t>9</w:t>
        </w:r>
        <w:r w:rsidRPr="00CB14C7">
          <w:rPr>
            <w:b w:val="0"/>
            <w:bCs w:val="0"/>
            <w:webHidden/>
          </w:rPr>
          <w:fldChar w:fldCharType="end"/>
        </w:r>
      </w:hyperlink>
    </w:p>
    <w:p w14:paraId="721248DC" w14:textId="2B1E96E1"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4" w:history="1">
        <w:r w:rsidRPr="00CB14C7">
          <w:rPr>
            <w:rStyle w:val="Hyperlink"/>
            <w:b w:val="0"/>
            <w:bCs w:val="0"/>
          </w:rPr>
          <w:t>4. Burgerschap</w:t>
        </w:r>
        <w:r w:rsidRPr="00CB14C7">
          <w:rPr>
            <w:b w:val="0"/>
            <w:bCs w:val="0"/>
            <w:webHidden/>
          </w:rPr>
          <w:tab/>
        </w:r>
        <w:r w:rsidRPr="00CB14C7">
          <w:rPr>
            <w:b w:val="0"/>
            <w:bCs w:val="0"/>
            <w:webHidden/>
          </w:rPr>
          <w:fldChar w:fldCharType="begin"/>
        </w:r>
        <w:r w:rsidRPr="00CB14C7">
          <w:rPr>
            <w:b w:val="0"/>
            <w:bCs w:val="0"/>
            <w:webHidden/>
          </w:rPr>
          <w:instrText xml:space="preserve"> PAGEREF _Toc194332064 \h </w:instrText>
        </w:r>
        <w:r w:rsidRPr="00CB14C7">
          <w:rPr>
            <w:b w:val="0"/>
            <w:bCs w:val="0"/>
            <w:webHidden/>
          </w:rPr>
        </w:r>
        <w:r w:rsidRPr="00CB14C7">
          <w:rPr>
            <w:b w:val="0"/>
            <w:bCs w:val="0"/>
            <w:webHidden/>
          </w:rPr>
          <w:fldChar w:fldCharType="separate"/>
        </w:r>
        <w:r w:rsidRPr="00CB14C7">
          <w:rPr>
            <w:b w:val="0"/>
            <w:bCs w:val="0"/>
            <w:webHidden/>
          </w:rPr>
          <w:t>12</w:t>
        </w:r>
        <w:r w:rsidRPr="00CB14C7">
          <w:rPr>
            <w:b w:val="0"/>
            <w:bCs w:val="0"/>
            <w:webHidden/>
          </w:rPr>
          <w:fldChar w:fldCharType="end"/>
        </w:r>
      </w:hyperlink>
    </w:p>
    <w:p w14:paraId="428224EB" w14:textId="421E6B8A"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5" w:history="1">
        <w:r w:rsidRPr="00CB14C7">
          <w:rPr>
            <w:rStyle w:val="Hyperlink"/>
            <w:b w:val="0"/>
            <w:bCs w:val="0"/>
          </w:rPr>
          <w:t>5. Aansluiting PO-VO</w:t>
        </w:r>
        <w:r w:rsidRPr="00CB14C7">
          <w:rPr>
            <w:b w:val="0"/>
            <w:bCs w:val="0"/>
            <w:webHidden/>
          </w:rPr>
          <w:tab/>
        </w:r>
        <w:r w:rsidRPr="00CB14C7">
          <w:rPr>
            <w:b w:val="0"/>
            <w:bCs w:val="0"/>
            <w:webHidden/>
          </w:rPr>
          <w:fldChar w:fldCharType="begin"/>
        </w:r>
        <w:r w:rsidRPr="00CB14C7">
          <w:rPr>
            <w:b w:val="0"/>
            <w:bCs w:val="0"/>
            <w:webHidden/>
          </w:rPr>
          <w:instrText xml:space="preserve"> PAGEREF _Toc194332065 \h </w:instrText>
        </w:r>
        <w:r w:rsidRPr="00CB14C7">
          <w:rPr>
            <w:b w:val="0"/>
            <w:bCs w:val="0"/>
            <w:webHidden/>
          </w:rPr>
        </w:r>
        <w:r w:rsidRPr="00CB14C7">
          <w:rPr>
            <w:b w:val="0"/>
            <w:bCs w:val="0"/>
            <w:webHidden/>
          </w:rPr>
          <w:fldChar w:fldCharType="separate"/>
        </w:r>
        <w:r w:rsidRPr="00CB14C7">
          <w:rPr>
            <w:b w:val="0"/>
            <w:bCs w:val="0"/>
            <w:webHidden/>
          </w:rPr>
          <w:t>12</w:t>
        </w:r>
        <w:r w:rsidRPr="00CB14C7">
          <w:rPr>
            <w:b w:val="0"/>
            <w:bCs w:val="0"/>
            <w:webHidden/>
          </w:rPr>
          <w:fldChar w:fldCharType="end"/>
        </w:r>
      </w:hyperlink>
    </w:p>
    <w:p w14:paraId="15CF3519" w14:textId="67BB8BAC"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6" w:history="1">
        <w:r w:rsidRPr="00CB14C7">
          <w:rPr>
            <w:rStyle w:val="Hyperlink"/>
            <w:b w:val="0"/>
            <w:bCs w:val="0"/>
          </w:rPr>
          <w:t>6. Tevredenheidspeiling leerlingen en ouders</w:t>
        </w:r>
        <w:r w:rsidRPr="00CB14C7">
          <w:rPr>
            <w:b w:val="0"/>
            <w:bCs w:val="0"/>
            <w:webHidden/>
          </w:rPr>
          <w:tab/>
        </w:r>
        <w:r w:rsidRPr="00CB14C7">
          <w:rPr>
            <w:b w:val="0"/>
            <w:bCs w:val="0"/>
            <w:webHidden/>
          </w:rPr>
          <w:fldChar w:fldCharType="begin"/>
        </w:r>
        <w:r w:rsidRPr="00CB14C7">
          <w:rPr>
            <w:b w:val="0"/>
            <w:bCs w:val="0"/>
            <w:webHidden/>
          </w:rPr>
          <w:instrText xml:space="preserve"> PAGEREF _Toc194332066 \h </w:instrText>
        </w:r>
        <w:r w:rsidRPr="00CB14C7">
          <w:rPr>
            <w:b w:val="0"/>
            <w:bCs w:val="0"/>
            <w:webHidden/>
          </w:rPr>
        </w:r>
        <w:r w:rsidRPr="00CB14C7">
          <w:rPr>
            <w:b w:val="0"/>
            <w:bCs w:val="0"/>
            <w:webHidden/>
          </w:rPr>
          <w:fldChar w:fldCharType="separate"/>
        </w:r>
        <w:r w:rsidRPr="00CB14C7">
          <w:rPr>
            <w:b w:val="0"/>
            <w:bCs w:val="0"/>
            <w:webHidden/>
          </w:rPr>
          <w:t>12</w:t>
        </w:r>
        <w:r w:rsidRPr="00CB14C7">
          <w:rPr>
            <w:b w:val="0"/>
            <w:bCs w:val="0"/>
            <w:webHidden/>
          </w:rPr>
          <w:fldChar w:fldCharType="end"/>
        </w:r>
      </w:hyperlink>
    </w:p>
    <w:p w14:paraId="4934BEDF" w14:textId="1204A87E"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7" w:history="1">
        <w:r w:rsidRPr="00CB14C7">
          <w:rPr>
            <w:rStyle w:val="Hyperlink"/>
            <w:b w:val="0"/>
            <w:bCs w:val="0"/>
          </w:rPr>
          <w:t>7. Monitor sociale veiligheid</w:t>
        </w:r>
        <w:r w:rsidRPr="00CB14C7">
          <w:rPr>
            <w:b w:val="0"/>
            <w:bCs w:val="0"/>
            <w:webHidden/>
          </w:rPr>
          <w:tab/>
        </w:r>
        <w:r w:rsidRPr="00CB14C7">
          <w:rPr>
            <w:b w:val="0"/>
            <w:bCs w:val="0"/>
            <w:webHidden/>
          </w:rPr>
          <w:fldChar w:fldCharType="begin"/>
        </w:r>
        <w:r w:rsidRPr="00CB14C7">
          <w:rPr>
            <w:b w:val="0"/>
            <w:bCs w:val="0"/>
            <w:webHidden/>
          </w:rPr>
          <w:instrText xml:space="preserve"> PAGEREF _Toc194332067 \h </w:instrText>
        </w:r>
        <w:r w:rsidRPr="00CB14C7">
          <w:rPr>
            <w:b w:val="0"/>
            <w:bCs w:val="0"/>
            <w:webHidden/>
          </w:rPr>
        </w:r>
        <w:r w:rsidRPr="00CB14C7">
          <w:rPr>
            <w:b w:val="0"/>
            <w:bCs w:val="0"/>
            <w:webHidden/>
          </w:rPr>
          <w:fldChar w:fldCharType="separate"/>
        </w:r>
        <w:r w:rsidRPr="00CB14C7">
          <w:rPr>
            <w:b w:val="0"/>
            <w:bCs w:val="0"/>
            <w:webHidden/>
          </w:rPr>
          <w:t>13</w:t>
        </w:r>
        <w:r w:rsidRPr="00CB14C7">
          <w:rPr>
            <w:b w:val="0"/>
            <w:bCs w:val="0"/>
            <w:webHidden/>
          </w:rPr>
          <w:fldChar w:fldCharType="end"/>
        </w:r>
      </w:hyperlink>
    </w:p>
    <w:p w14:paraId="078B5319" w14:textId="672FC544"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8" w:history="1">
        <w:r w:rsidRPr="00CB14C7">
          <w:rPr>
            <w:rStyle w:val="Hyperlink"/>
            <w:b w:val="0"/>
            <w:bCs w:val="0"/>
          </w:rPr>
          <w:t>8. Groeilingambities</w:t>
        </w:r>
        <w:r w:rsidRPr="00CB14C7">
          <w:rPr>
            <w:b w:val="0"/>
            <w:bCs w:val="0"/>
            <w:webHidden/>
          </w:rPr>
          <w:tab/>
        </w:r>
        <w:r w:rsidRPr="00CB14C7">
          <w:rPr>
            <w:b w:val="0"/>
            <w:bCs w:val="0"/>
            <w:webHidden/>
          </w:rPr>
          <w:fldChar w:fldCharType="begin"/>
        </w:r>
        <w:r w:rsidRPr="00CB14C7">
          <w:rPr>
            <w:b w:val="0"/>
            <w:bCs w:val="0"/>
            <w:webHidden/>
          </w:rPr>
          <w:instrText xml:space="preserve"> PAGEREF _Toc194332068 \h </w:instrText>
        </w:r>
        <w:r w:rsidRPr="00CB14C7">
          <w:rPr>
            <w:b w:val="0"/>
            <w:bCs w:val="0"/>
            <w:webHidden/>
          </w:rPr>
        </w:r>
        <w:r w:rsidRPr="00CB14C7">
          <w:rPr>
            <w:b w:val="0"/>
            <w:bCs w:val="0"/>
            <w:webHidden/>
          </w:rPr>
          <w:fldChar w:fldCharType="separate"/>
        </w:r>
        <w:r w:rsidRPr="00CB14C7">
          <w:rPr>
            <w:b w:val="0"/>
            <w:bCs w:val="0"/>
            <w:webHidden/>
          </w:rPr>
          <w:t>13</w:t>
        </w:r>
        <w:r w:rsidRPr="00CB14C7">
          <w:rPr>
            <w:b w:val="0"/>
            <w:bCs w:val="0"/>
            <w:webHidden/>
          </w:rPr>
          <w:fldChar w:fldCharType="end"/>
        </w:r>
      </w:hyperlink>
    </w:p>
    <w:p w14:paraId="06FF90A5" w14:textId="1803B4AE"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69" w:history="1">
        <w:r w:rsidRPr="00CB14C7">
          <w:rPr>
            <w:rStyle w:val="Hyperlink"/>
            <w:b w:val="0"/>
            <w:bCs w:val="0"/>
          </w:rPr>
          <w:t>9. Schoolambities</w:t>
        </w:r>
        <w:r w:rsidRPr="00CB14C7">
          <w:rPr>
            <w:b w:val="0"/>
            <w:bCs w:val="0"/>
            <w:webHidden/>
          </w:rPr>
          <w:tab/>
        </w:r>
        <w:r w:rsidRPr="00CB14C7">
          <w:rPr>
            <w:b w:val="0"/>
            <w:bCs w:val="0"/>
            <w:webHidden/>
          </w:rPr>
          <w:fldChar w:fldCharType="begin"/>
        </w:r>
        <w:r w:rsidRPr="00CB14C7">
          <w:rPr>
            <w:b w:val="0"/>
            <w:bCs w:val="0"/>
            <w:webHidden/>
          </w:rPr>
          <w:instrText xml:space="preserve"> PAGEREF _Toc194332069 \h </w:instrText>
        </w:r>
        <w:r w:rsidRPr="00CB14C7">
          <w:rPr>
            <w:b w:val="0"/>
            <w:bCs w:val="0"/>
            <w:webHidden/>
          </w:rPr>
        </w:r>
        <w:r w:rsidRPr="00CB14C7">
          <w:rPr>
            <w:b w:val="0"/>
            <w:bCs w:val="0"/>
            <w:webHidden/>
          </w:rPr>
          <w:fldChar w:fldCharType="separate"/>
        </w:r>
        <w:r w:rsidRPr="00CB14C7">
          <w:rPr>
            <w:b w:val="0"/>
            <w:bCs w:val="0"/>
            <w:webHidden/>
          </w:rPr>
          <w:t>13</w:t>
        </w:r>
        <w:r w:rsidRPr="00CB14C7">
          <w:rPr>
            <w:b w:val="0"/>
            <w:bCs w:val="0"/>
            <w:webHidden/>
          </w:rPr>
          <w:fldChar w:fldCharType="end"/>
        </w:r>
      </w:hyperlink>
    </w:p>
    <w:p w14:paraId="155CC404" w14:textId="43805F4C"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70" w:history="1">
        <w:r w:rsidRPr="00CB14C7">
          <w:rPr>
            <w:rStyle w:val="Hyperlink"/>
            <w:b w:val="0"/>
            <w:bCs w:val="0"/>
          </w:rPr>
          <w:t>10. Uitkomsten audit</w:t>
        </w:r>
        <w:r w:rsidRPr="00CB14C7">
          <w:rPr>
            <w:b w:val="0"/>
            <w:bCs w:val="0"/>
            <w:webHidden/>
          </w:rPr>
          <w:tab/>
        </w:r>
        <w:r w:rsidRPr="00CB14C7">
          <w:rPr>
            <w:b w:val="0"/>
            <w:bCs w:val="0"/>
            <w:webHidden/>
          </w:rPr>
          <w:fldChar w:fldCharType="begin"/>
        </w:r>
        <w:r w:rsidRPr="00CB14C7">
          <w:rPr>
            <w:b w:val="0"/>
            <w:bCs w:val="0"/>
            <w:webHidden/>
          </w:rPr>
          <w:instrText xml:space="preserve"> PAGEREF _Toc194332070 \h </w:instrText>
        </w:r>
        <w:r w:rsidRPr="00CB14C7">
          <w:rPr>
            <w:b w:val="0"/>
            <w:bCs w:val="0"/>
            <w:webHidden/>
          </w:rPr>
        </w:r>
        <w:r w:rsidRPr="00CB14C7">
          <w:rPr>
            <w:b w:val="0"/>
            <w:bCs w:val="0"/>
            <w:webHidden/>
          </w:rPr>
          <w:fldChar w:fldCharType="separate"/>
        </w:r>
        <w:r w:rsidRPr="00CB14C7">
          <w:rPr>
            <w:b w:val="0"/>
            <w:bCs w:val="0"/>
            <w:webHidden/>
          </w:rPr>
          <w:t>14</w:t>
        </w:r>
        <w:r w:rsidRPr="00CB14C7">
          <w:rPr>
            <w:b w:val="0"/>
            <w:bCs w:val="0"/>
            <w:webHidden/>
          </w:rPr>
          <w:fldChar w:fldCharType="end"/>
        </w:r>
      </w:hyperlink>
    </w:p>
    <w:p w14:paraId="22D8782A" w14:textId="28C4484D" w:rsidR="00CB14C7" w:rsidRPr="00CB14C7" w:rsidRDefault="00CB14C7">
      <w:pPr>
        <w:pStyle w:val="Inhopg1"/>
        <w:rPr>
          <w:rFonts w:eastAsiaTheme="minorEastAsia"/>
          <w:b w:val="0"/>
          <w:bCs w:val="0"/>
          <w:color w:val="auto"/>
          <w:kern w:val="2"/>
          <w:sz w:val="24"/>
          <w:szCs w:val="24"/>
          <w:lang w:eastAsia="nl-NL"/>
          <w14:ligatures w14:val="standardContextual"/>
        </w:rPr>
      </w:pPr>
      <w:hyperlink w:anchor="_Toc194332071" w:history="1">
        <w:r w:rsidRPr="00CB14C7">
          <w:rPr>
            <w:rStyle w:val="Hyperlink"/>
            <w:b w:val="0"/>
            <w:bCs w:val="0"/>
          </w:rPr>
          <w:t>11. Werkgeverschap</w:t>
        </w:r>
        <w:r w:rsidRPr="00CB14C7">
          <w:rPr>
            <w:b w:val="0"/>
            <w:bCs w:val="0"/>
            <w:webHidden/>
          </w:rPr>
          <w:tab/>
        </w:r>
        <w:r w:rsidRPr="00CB14C7">
          <w:rPr>
            <w:b w:val="0"/>
            <w:bCs w:val="0"/>
            <w:webHidden/>
          </w:rPr>
          <w:fldChar w:fldCharType="begin"/>
        </w:r>
        <w:r w:rsidRPr="00CB14C7">
          <w:rPr>
            <w:b w:val="0"/>
            <w:bCs w:val="0"/>
            <w:webHidden/>
          </w:rPr>
          <w:instrText xml:space="preserve"> PAGEREF _Toc194332071 \h </w:instrText>
        </w:r>
        <w:r w:rsidRPr="00CB14C7">
          <w:rPr>
            <w:b w:val="0"/>
            <w:bCs w:val="0"/>
            <w:webHidden/>
          </w:rPr>
        </w:r>
        <w:r w:rsidRPr="00CB14C7">
          <w:rPr>
            <w:b w:val="0"/>
            <w:bCs w:val="0"/>
            <w:webHidden/>
          </w:rPr>
          <w:fldChar w:fldCharType="separate"/>
        </w:r>
        <w:r w:rsidRPr="00CB14C7">
          <w:rPr>
            <w:b w:val="0"/>
            <w:bCs w:val="0"/>
            <w:webHidden/>
          </w:rPr>
          <w:t>14</w:t>
        </w:r>
        <w:r w:rsidRPr="00CB14C7">
          <w:rPr>
            <w:b w:val="0"/>
            <w:bCs w:val="0"/>
            <w:webHidden/>
          </w:rPr>
          <w:fldChar w:fldCharType="end"/>
        </w:r>
      </w:hyperlink>
    </w:p>
    <w:p w14:paraId="374BBB6E" w14:textId="6586AB43" w:rsidR="5541B661" w:rsidRDefault="5541B661" w:rsidP="5541B661">
      <w:pPr>
        <w:pStyle w:val="Inhopg1"/>
        <w:tabs>
          <w:tab w:val="clear" w:pos="9062"/>
          <w:tab w:val="right" w:leader="dot" w:pos="9060"/>
        </w:tabs>
        <w:rPr>
          <w:b w:val="0"/>
          <w:bCs w:val="0"/>
        </w:rPr>
      </w:pPr>
      <w:r w:rsidRPr="00CB14C7">
        <w:rPr>
          <w:b w:val="0"/>
          <w:bCs w:val="0"/>
        </w:rPr>
        <w:fldChar w:fldCharType="end"/>
      </w:r>
    </w:p>
    <w:p w14:paraId="52FEF4F4" w14:textId="51DFC0A3" w:rsidR="005A7E67" w:rsidRDefault="005A7E67" w:rsidP="5541B661">
      <w:pPr>
        <w:pStyle w:val="Geenafstand"/>
        <w:spacing w:line="360" w:lineRule="auto"/>
        <w:rPr>
          <w:sz w:val="20"/>
          <w:szCs w:val="20"/>
        </w:rPr>
      </w:pPr>
    </w:p>
    <w:p w14:paraId="45F1AA62" w14:textId="3A906FE7" w:rsidR="005A7E67" w:rsidRPr="005A7E67" w:rsidRDefault="005A7E67" w:rsidP="005A7E67">
      <w:pPr>
        <w:pStyle w:val="Geenafstand"/>
        <w:rPr>
          <w:rFonts w:cstheme="minorHAnsi"/>
          <w:sz w:val="20"/>
          <w:szCs w:val="20"/>
        </w:rPr>
      </w:pPr>
    </w:p>
    <w:p w14:paraId="20A1625C" w14:textId="77777777" w:rsidR="005A7E67" w:rsidRPr="005A7E67" w:rsidRDefault="005A7E67" w:rsidP="005A7E67">
      <w:pPr>
        <w:pStyle w:val="Geenafstand"/>
        <w:rPr>
          <w:rFonts w:cstheme="minorHAnsi"/>
          <w:sz w:val="20"/>
          <w:szCs w:val="20"/>
        </w:rPr>
      </w:pPr>
    </w:p>
    <w:p w14:paraId="1BDE8D11" w14:textId="05D20977" w:rsidR="005A7E67" w:rsidRDefault="005A7E67">
      <w:pPr>
        <w:rPr>
          <w:rFonts w:cstheme="minorHAnsi"/>
          <w:b/>
          <w:color w:val="70AD47" w:themeColor="accent6"/>
          <w:sz w:val="18"/>
          <w:szCs w:val="18"/>
        </w:rPr>
      </w:pPr>
      <w:r>
        <w:rPr>
          <w:rFonts w:cstheme="minorHAnsi"/>
          <w:b/>
          <w:color w:val="70AD47" w:themeColor="accent6"/>
          <w:sz w:val="18"/>
          <w:szCs w:val="18"/>
        </w:rPr>
        <w:br w:type="page"/>
      </w:r>
    </w:p>
    <w:p w14:paraId="7C665709" w14:textId="77777777" w:rsidR="005A7E67" w:rsidRPr="00E4462A" w:rsidRDefault="79015FDB" w:rsidP="00782187">
      <w:pPr>
        <w:pStyle w:val="Kop1"/>
        <w:rPr>
          <w:b/>
          <w:bCs/>
          <w:color w:val="70AD47" w:themeColor="accent6"/>
          <w:sz w:val="40"/>
          <w:szCs w:val="40"/>
        </w:rPr>
      </w:pPr>
      <w:bookmarkStart w:id="0" w:name="_Toc194332060"/>
      <w:r w:rsidRPr="5541B661">
        <w:rPr>
          <w:b/>
          <w:bCs/>
          <w:color w:val="70AD47" w:themeColor="accent6"/>
          <w:sz w:val="40"/>
          <w:szCs w:val="40"/>
        </w:rPr>
        <w:lastRenderedPageBreak/>
        <w:t>Inleiding</w:t>
      </w:r>
      <w:bookmarkEnd w:id="0"/>
    </w:p>
    <w:p w14:paraId="62D2E3CD" w14:textId="77777777" w:rsidR="00DD3ED8" w:rsidRPr="00DD3ED8" w:rsidRDefault="00DD3ED8" w:rsidP="00DD3ED8">
      <w:pPr>
        <w:spacing w:after="0" w:line="240" w:lineRule="auto"/>
        <w:rPr>
          <w:rFonts w:cstheme="minorHAnsi"/>
          <w:sz w:val="18"/>
          <w:szCs w:val="18"/>
        </w:rPr>
      </w:pPr>
    </w:p>
    <w:p w14:paraId="023F56D1" w14:textId="77777777" w:rsidR="003C7C91" w:rsidRDefault="003C7C91" w:rsidP="003C7C91">
      <w:pPr>
        <w:pStyle w:val="Geenafstand"/>
        <w:spacing w:after="120"/>
        <w:rPr>
          <w:sz w:val="20"/>
          <w:szCs w:val="20"/>
        </w:rPr>
      </w:pPr>
      <w:r>
        <w:rPr>
          <w:sz w:val="20"/>
          <w:szCs w:val="20"/>
        </w:rPr>
        <w:t xml:space="preserve">Vanuit het onderwijsverslag, wat is bedoeld als evaluatiedocument op organisatieniveau, wordt de PDCA op schoolniveau voortgezet in het schooljaarjaarverslag. Het schooljaarverslag is het evaluatiedocument waarin we onszelf de volgende vragen stellen: </w:t>
      </w:r>
    </w:p>
    <w:p w14:paraId="52F25037" w14:textId="77777777" w:rsidR="003C7C91" w:rsidRPr="005B140A" w:rsidRDefault="003C7C91" w:rsidP="003C7C91">
      <w:pPr>
        <w:numPr>
          <w:ilvl w:val="0"/>
          <w:numId w:val="9"/>
        </w:numPr>
        <w:spacing w:after="0" w:line="240" w:lineRule="auto"/>
        <w:ind w:left="714" w:hanging="357"/>
        <w:rPr>
          <w:rFonts w:cstheme="minorHAnsi"/>
          <w:sz w:val="20"/>
          <w:szCs w:val="20"/>
        </w:rPr>
      </w:pPr>
      <w:r w:rsidRPr="005B140A">
        <w:rPr>
          <w:rFonts w:cstheme="minorHAnsi"/>
          <w:sz w:val="20"/>
          <w:szCs w:val="20"/>
        </w:rPr>
        <w:t>Waar staan we als school?</w:t>
      </w:r>
    </w:p>
    <w:p w14:paraId="34FC21FA" w14:textId="77777777" w:rsidR="003C7C91" w:rsidRPr="005B140A" w:rsidRDefault="003C7C91" w:rsidP="003C7C91">
      <w:pPr>
        <w:numPr>
          <w:ilvl w:val="0"/>
          <w:numId w:val="9"/>
        </w:numPr>
        <w:spacing w:after="0" w:line="240" w:lineRule="auto"/>
        <w:ind w:left="714" w:hanging="357"/>
        <w:rPr>
          <w:rFonts w:cstheme="minorHAnsi"/>
          <w:sz w:val="20"/>
          <w:szCs w:val="20"/>
        </w:rPr>
      </w:pPr>
      <w:r w:rsidRPr="005B140A">
        <w:rPr>
          <w:rFonts w:cstheme="minorHAnsi"/>
          <w:sz w:val="20"/>
          <w:szCs w:val="20"/>
        </w:rPr>
        <w:t>Wat zijn de belangrijkste interventies geweest?</w:t>
      </w:r>
    </w:p>
    <w:p w14:paraId="47B0560D" w14:textId="77777777" w:rsidR="003C7C91" w:rsidRPr="005B140A" w:rsidRDefault="003C7C91" w:rsidP="003C7C91">
      <w:pPr>
        <w:numPr>
          <w:ilvl w:val="0"/>
          <w:numId w:val="9"/>
        </w:numPr>
        <w:spacing w:after="0" w:line="240" w:lineRule="auto"/>
        <w:ind w:left="714" w:hanging="357"/>
        <w:rPr>
          <w:rFonts w:cstheme="minorHAnsi"/>
          <w:sz w:val="20"/>
          <w:szCs w:val="20"/>
        </w:rPr>
      </w:pPr>
      <w:r w:rsidRPr="005B140A">
        <w:rPr>
          <w:rFonts w:cstheme="minorHAnsi"/>
          <w:sz w:val="20"/>
          <w:szCs w:val="20"/>
        </w:rPr>
        <w:t>Hoe zijn deze interventies gemonitord en tot welke resultaten hebben deze geleid?</w:t>
      </w:r>
    </w:p>
    <w:p w14:paraId="52E20F95" w14:textId="77777777" w:rsidR="003C7C91" w:rsidRPr="00E72476" w:rsidRDefault="003C7C91" w:rsidP="003C7C91">
      <w:pPr>
        <w:numPr>
          <w:ilvl w:val="0"/>
          <w:numId w:val="9"/>
        </w:numPr>
        <w:spacing w:after="120" w:line="240" w:lineRule="auto"/>
        <w:rPr>
          <w:rFonts w:cstheme="minorHAnsi"/>
          <w:sz w:val="20"/>
          <w:szCs w:val="20"/>
        </w:rPr>
      </w:pPr>
      <w:r w:rsidRPr="005B140A">
        <w:rPr>
          <w:rFonts w:cstheme="minorHAnsi"/>
          <w:sz w:val="20"/>
          <w:szCs w:val="20"/>
        </w:rPr>
        <w:t>Welke interventies zijn op grond van de gemaakte analyses en conclusies nodig op korte termijn, middellange termijn en lange termijn?</w:t>
      </w:r>
    </w:p>
    <w:p w14:paraId="457C9F52" w14:textId="3DBFA9E0" w:rsidR="003C7C91" w:rsidRPr="005B140A" w:rsidRDefault="003C7C91" w:rsidP="003C7C91">
      <w:pPr>
        <w:spacing w:after="120"/>
        <w:rPr>
          <w:rFonts w:cstheme="minorHAnsi"/>
          <w:sz w:val="20"/>
          <w:szCs w:val="20"/>
        </w:rPr>
      </w:pPr>
      <w:r w:rsidRPr="005B140A">
        <w:rPr>
          <w:rFonts w:cstheme="minorHAnsi"/>
          <w:sz w:val="20"/>
          <w:szCs w:val="20"/>
        </w:rPr>
        <w:t xml:space="preserve">Het </w:t>
      </w:r>
      <w:r w:rsidR="00503DE4">
        <w:rPr>
          <w:rFonts w:cstheme="minorHAnsi"/>
          <w:sz w:val="20"/>
          <w:szCs w:val="20"/>
        </w:rPr>
        <w:t>belangrijkste</w:t>
      </w:r>
      <w:r w:rsidRPr="005B140A">
        <w:rPr>
          <w:rFonts w:cstheme="minorHAnsi"/>
          <w:sz w:val="20"/>
          <w:szCs w:val="20"/>
        </w:rPr>
        <w:t xml:space="preserve"> doel van het </w:t>
      </w:r>
      <w:r>
        <w:rPr>
          <w:rFonts w:cstheme="minorHAnsi"/>
          <w:sz w:val="20"/>
          <w:szCs w:val="20"/>
        </w:rPr>
        <w:t>school</w:t>
      </w:r>
      <w:r w:rsidRPr="005B140A">
        <w:rPr>
          <w:rFonts w:cstheme="minorHAnsi"/>
          <w:sz w:val="20"/>
          <w:szCs w:val="20"/>
        </w:rPr>
        <w:t xml:space="preserve">jaarverslag is om door middel van evaluatie inzicht krijgen in gestelde doelen en ambities. Om vanuit de analyse de juiste prognoses te kunnen </w:t>
      </w:r>
      <w:r>
        <w:rPr>
          <w:rFonts w:cstheme="minorHAnsi"/>
          <w:sz w:val="20"/>
          <w:szCs w:val="20"/>
        </w:rPr>
        <w:t>maken</w:t>
      </w:r>
      <w:r w:rsidRPr="005B140A">
        <w:rPr>
          <w:rFonts w:cstheme="minorHAnsi"/>
          <w:sz w:val="20"/>
          <w:szCs w:val="20"/>
        </w:rPr>
        <w:t xml:space="preserve"> zodat helder is welke sturing en interventies dit van de directeur vraagt, met daarbij de vraag welke rol de intern begeleider en het team hierin kunnen vervullen.</w:t>
      </w:r>
    </w:p>
    <w:p w14:paraId="58F8DE9C" w14:textId="7B9867C6" w:rsidR="003C7C91" w:rsidRPr="005B140A" w:rsidRDefault="0E923E14" w:rsidP="5541B661">
      <w:pPr>
        <w:spacing w:after="120"/>
        <w:rPr>
          <w:sz w:val="20"/>
          <w:szCs w:val="20"/>
        </w:rPr>
      </w:pPr>
      <w:r w:rsidRPr="5541B661">
        <w:rPr>
          <w:sz w:val="20"/>
          <w:szCs w:val="20"/>
        </w:rPr>
        <w:t>Het format van dit schooljaarverslag is bedoeld om evaluatie op zowel organisatie- als schoolniveau bewust toe te passen. Dit betekent dat dit schooljaarverslag een levend document is, waarin verschillende PDCA</w:t>
      </w:r>
      <w:r w:rsidR="62533FD2" w:rsidRPr="5541B661">
        <w:rPr>
          <w:sz w:val="20"/>
          <w:szCs w:val="20"/>
        </w:rPr>
        <w:t>-</w:t>
      </w:r>
      <w:r w:rsidRPr="5541B661">
        <w:rPr>
          <w:sz w:val="20"/>
          <w:szCs w:val="20"/>
        </w:rPr>
        <w:t>cyclussen met elkaar zijn verbonden.</w:t>
      </w:r>
    </w:p>
    <w:p w14:paraId="5E80EDFF" w14:textId="510FEFBD" w:rsidR="003C7C91" w:rsidRDefault="003C7C91" w:rsidP="003C7C91">
      <w:pPr>
        <w:spacing w:after="120"/>
        <w:rPr>
          <w:rFonts w:cstheme="minorHAnsi"/>
          <w:sz w:val="20"/>
          <w:szCs w:val="20"/>
        </w:rPr>
      </w:pPr>
      <w:r>
        <w:rPr>
          <w:rFonts w:cstheme="minorHAnsi"/>
          <w:sz w:val="20"/>
          <w:szCs w:val="20"/>
        </w:rPr>
        <w:t>Het format</w:t>
      </w:r>
      <w:r w:rsidRPr="005B140A">
        <w:rPr>
          <w:rFonts w:cstheme="minorHAnsi"/>
          <w:sz w:val="20"/>
          <w:szCs w:val="20"/>
        </w:rPr>
        <w:t xml:space="preserve"> </w:t>
      </w:r>
      <w:r>
        <w:rPr>
          <w:rFonts w:cstheme="minorHAnsi"/>
          <w:sz w:val="20"/>
          <w:szCs w:val="20"/>
        </w:rPr>
        <w:t>is</w:t>
      </w:r>
      <w:r w:rsidRPr="005B140A">
        <w:rPr>
          <w:rFonts w:cstheme="minorHAnsi"/>
          <w:sz w:val="20"/>
          <w:szCs w:val="20"/>
        </w:rPr>
        <w:t xml:space="preserve"> zo eenvoudig mogelijk gehouden, waardoor deze goed gebruikt k</w:t>
      </w:r>
      <w:r>
        <w:rPr>
          <w:rFonts w:cstheme="minorHAnsi"/>
          <w:sz w:val="20"/>
          <w:szCs w:val="20"/>
        </w:rPr>
        <w:t>a</w:t>
      </w:r>
      <w:r w:rsidRPr="005B140A">
        <w:rPr>
          <w:rFonts w:cstheme="minorHAnsi"/>
          <w:sz w:val="20"/>
          <w:szCs w:val="20"/>
        </w:rPr>
        <w:t xml:space="preserve">n worden voor de schoolcyclus. </w:t>
      </w:r>
      <w:r>
        <w:rPr>
          <w:rFonts w:cstheme="minorHAnsi"/>
          <w:sz w:val="20"/>
          <w:szCs w:val="20"/>
        </w:rPr>
        <w:t>Aan de hand van</w:t>
      </w:r>
      <w:r w:rsidRPr="005B140A">
        <w:rPr>
          <w:rFonts w:cstheme="minorHAnsi"/>
          <w:sz w:val="20"/>
          <w:szCs w:val="20"/>
        </w:rPr>
        <w:t xml:space="preserve"> </w:t>
      </w:r>
      <w:r>
        <w:rPr>
          <w:rFonts w:cstheme="minorHAnsi"/>
          <w:sz w:val="20"/>
          <w:szCs w:val="20"/>
        </w:rPr>
        <w:t>dit</w:t>
      </w:r>
      <w:r w:rsidRPr="005B140A">
        <w:rPr>
          <w:rFonts w:cstheme="minorHAnsi"/>
          <w:sz w:val="20"/>
          <w:szCs w:val="20"/>
        </w:rPr>
        <w:t xml:space="preserve"> format wordt ‘het goede gesprek in het team’ over onderwijskwaliteit en de ambities</w:t>
      </w:r>
      <w:r>
        <w:rPr>
          <w:rFonts w:cstheme="minorHAnsi"/>
          <w:sz w:val="20"/>
          <w:szCs w:val="20"/>
        </w:rPr>
        <w:t xml:space="preserve"> </w:t>
      </w:r>
      <w:r w:rsidRPr="005B140A">
        <w:rPr>
          <w:rFonts w:cstheme="minorHAnsi"/>
          <w:sz w:val="20"/>
          <w:szCs w:val="20"/>
        </w:rPr>
        <w:t>aangegaan</w:t>
      </w:r>
      <w:r>
        <w:rPr>
          <w:rFonts w:cstheme="minorHAnsi"/>
          <w:sz w:val="20"/>
          <w:szCs w:val="20"/>
        </w:rPr>
        <w:t>. Het format moet een helder inzicht (schoolschouw) geven over de stand van zaken en worden samen met het team gevuld (of in ieder geval van feedback voorzien door teamleden) zodat alle inzichten vanuit het team bijdragen aan deze zelfevaluatie</w:t>
      </w:r>
      <w:r w:rsidRPr="005B140A">
        <w:rPr>
          <w:rFonts w:cstheme="minorHAnsi"/>
          <w:sz w:val="20"/>
          <w:szCs w:val="20"/>
        </w:rPr>
        <w:t xml:space="preserve">. </w:t>
      </w:r>
      <w:r w:rsidR="00A541FD" w:rsidRPr="00DC5DEC">
        <w:rPr>
          <w:rFonts w:cstheme="minorHAnsi"/>
          <w:sz w:val="20"/>
          <w:szCs w:val="20"/>
        </w:rPr>
        <w:t xml:space="preserve">In het </w:t>
      </w:r>
      <w:r w:rsidR="00A541FD">
        <w:rPr>
          <w:rFonts w:cstheme="minorHAnsi"/>
          <w:sz w:val="20"/>
          <w:szCs w:val="20"/>
        </w:rPr>
        <w:t>schoolj</w:t>
      </w:r>
      <w:r w:rsidR="00A541FD" w:rsidRPr="00DC5DEC">
        <w:rPr>
          <w:rFonts w:cstheme="minorHAnsi"/>
          <w:sz w:val="20"/>
          <w:szCs w:val="20"/>
        </w:rPr>
        <w:t>aarverslag worden</w:t>
      </w:r>
      <w:r w:rsidR="00A541FD">
        <w:rPr>
          <w:rFonts w:cstheme="minorHAnsi"/>
          <w:sz w:val="20"/>
          <w:szCs w:val="20"/>
        </w:rPr>
        <w:t xml:space="preserve"> vanuit evaluaties</w:t>
      </w:r>
      <w:r w:rsidR="00A541FD" w:rsidRPr="00DC5DEC">
        <w:rPr>
          <w:rFonts w:cstheme="minorHAnsi"/>
          <w:sz w:val="20"/>
          <w:szCs w:val="20"/>
        </w:rPr>
        <w:t xml:space="preserve"> alle inzichten duidelijk. </w:t>
      </w:r>
      <w:r w:rsidR="00BB6CED">
        <w:rPr>
          <w:rFonts w:cstheme="minorHAnsi"/>
          <w:sz w:val="20"/>
          <w:szCs w:val="20"/>
        </w:rPr>
        <w:t>Vanuit d</w:t>
      </w:r>
      <w:r w:rsidRPr="005B140A">
        <w:rPr>
          <w:rFonts w:cstheme="minorHAnsi"/>
          <w:sz w:val="20"/>
          <w:szCs w:val="20"/>
        </w:rPr>
        <w:t xml:space="preserve">e analyses </w:t>
      </w:r>
      <w:r w:rsidR="00BB6CED">
        <w:rPr>
          <w:rFonts w:cstheme="minorHAnsi"/>
          <w:sz w:val="20"/>
          <w:szCs w:val="20"/>
        </w:rPr>
        <w:t>worden</w:t>
      </w:r>
      <w:r w:rsidR="00A541FD">
        <w:rPr>
          <w:rFonts w:cstheme="minorHAnsi"/>
          <w:sz w:val="20"/>
          <w:szCs w:val="20"/>
        </w:rPr>
        <w:t xml:space="preserve"> vervolgens</w:t>
      </w:r>
      <w:r w:rsidR="00BB6CED">
        <w:rPr>
          <w:rFonts w:cstheme="minorHAnsi"/>
          <w:sz w:val="20"/>
          <w:szCs w:val="20"/>
        </w:rPr>
        <w:t xml:space="preserve"> doelen</w:t>
      </w:r>
      <w:r w:rsidRPr="005B140A">
        <w:rPr>
          <w:rFonts w:cstheme="minorHAnsi"/>
          <w:sz w:val="20"/>
          <w:szCs w:val="20"/>
        </w:rPr>
        <w:t xml:space="preserve"> </w:t>
      </w:r>
      <w:r w:rsidR="00BB6CED">
        <w:rPr>
          <w:rFonts w:cstheme="minorHAnsi"/>
          <w:sz w:val="20"/>
          <w:szCs w:val="20"/>
        </w:rPr>
        <w:t>ge</w:t>
      </w:r>
      <w:r w:rsidRPr="005B140A">
        <w:rPr>
          <w:rFonts w:cstheme="minorHAnsi"/>
          <w:sz w:val="20"/>
          <w:szCs w:val="20"/>
        </w:rPr>
        <w:t>stel</w:t>
      </w:r>
      <w:r w:rsidR="00BB6CED">
        <w:rPr>
          <w:rFonts w:cstheme="minorHAnsi"/>
          <w:sz w:val="20"/>
          <w:szCs w:val="20"/>
        </w:rPr>
        <w:t>d</w:t>
      </w:r>
      <w:r w:rsidRPr="005B140A">
        <w:rPr>
          <w:rFonts w:cstheme="minorHAnsi"/>
          <w:sz w:val="20"/>
          <w:szCs w:val="20"/>
        </w:rPr>
        <w:t xml:space="preserve"> </w:t>
      </w:r>
      <w:r w:rsidR="009962C4">
        <w:rPr>
          <w:rFonts w:cstheme="minorHAnsi"/>
          <w:sz w:val="20"/>
          <w:szCs w:val="20"/>
        </w:rPr>
        <w:t>met</w:t>
      </w:r>
      <w:r w:rsidRPr="005B140A">
        <w:rPr>
          <w:rFonts w:cstheme="minorHAnsi"/>
          <w:sz w:val="20"/>
          <w:szCs w:val="20"/>
        </w:rPr>
        <w:t xml:space="preserve"> de daaruit voortvloeiende interventies</w:t>
      </w:r>
      <w:r w:rsidR="009962C4">
        <w:rPr>
          <w:rFonts w:cstheme="minorHAnsi"/>
          <w:sz w:val="20"/>
          <w:szCs w:val="20"/>
        </w:rPr>
        <w:t>, deze worden</w:t>
      </w:r>
      <w:r w:rsidR="00C16B16">
        <w:rPr>
          <w:rFonts w:cstheme="minorHAnsi"/>
          <w:sz w:val="20"/>
          <w:szCs w:val="20"/>
        </w:rPr>
        <w:t xml:space="preserve"> vervolgens opgenomen in </w:t>
      </w:r>
      <w:r w:rsidRPr="005B140A">
        <w:rPr>
          <w:rFonts w:cstheme="minorHAnsi"/>
          <w:sz w:val="20"/>
          <w:szCs w:val="20"/>
        </w:rPr>
        <w:t xml:space="preserve">het </w:t>
      </w:r>
      <w:r w:rsidR="009962C4">
        <w:rPr>
          <w:rFonts w:cstheme="minorHAnsi"/>
          <w:sz w:val="20"/>
          <w:szCs w:val="20"/>
        </w:rPr>
        <w:t>school</w:t>
      </w:r>
      <w:r w:rsidRPr="005B140A">
        <w:rPr>
          <w:rFonts w:cstheme="minorHAnsi"/>
          <w:sz w:val="20"/>
          <w:szCs w:val="20"/>
        </w:rPr>
        <w:t>jaar</w:t>
      </w:r>
      <w:r>
        <w:rPr>
          <w:rFonts w:cstheme="minorHAnsi"/>
          <w:sz w:val="20"/>
          <w:szCs w:val="20"/>
        </w:rPr>
        <w:t>plan</w:t>
      </w:r>
      <w:r w:rsidR="00C16B16">
        <w:rPr>
          <w:rFonts w:cstheme="minorHAnsi"/>
          <w:sz w:val="20"/>
          <w:szCs w:val="20"/>
        </w:rPr>
        <w:t>.</w:t>
      </w:r>
    </w:p>
    <w:p w14:paraId="242595E1" w14:textId="77777777" w:rsidR="00DD3ED8" w:rsidRPr="00DD3ED8" w:rsidRDefault="00DD3ED8" w:rsidP="00DD3ED8">
      <w:pPr>
        <w:spacing w:after="0" w:line="240" w:lineRule="auto"/>
        <w:rPr>
          <w:rFonts w:cstheme="minorHAnsi"/>
          <w:sz w:val="20"/>
          <w:szCs w:val="20"/>
        </w:rPr>
      </w:pPr>
    </w:p>
    <w:p w14:paraId="4F9B8557" w14:textId="77777777" w:rsidR="00DD3ED8" w:rsidRPr="00DD3ED8" w:rsidRDefault="00DD3ED8" w:rsidP="00DD3ED8">
      <w:pPr>
        <w:spacing w:after="0" w:line="240" w:lineRule="auto"/>
        <w:rPr>
          <w:rFonts w:cstheme="minorHAnsi"/>
          <w:sz w:val="20"/>
          <w:szCs w:val="20"/>
        </w:rPr>
      </w:pPr>
    </w:p>
    <w:p w14:paraId="06CB1295" w14:textId="6B26A4AD" w:rsidR="00AB75BE" w:rsidRDefault="00AB75BE">
      <w:pPr>
        <w:rPr>
          <w:rFonts w:cstheme="minorHAnsi"/>
          <w:b/>
          <w:sz w:val="20"/>
          <w:szCs w:val="20"/>
        </w:rPr>
      </w:pPr>
      <w:r>
        <w:rPr>
          <w:rFonts w:cstheme="minorHAnsi"/>
          <w:b/>
          <w:sz w:val="20"/>
          <w:szCs w:val="20"/>
        </w:rPr>
        <w:br w:type="page"/>
      </w:r>
    </w:p>
    <w:p w14:paraId="448862A1" w14:textId="53CE53F9" w:rsidR="005A7E67" w:rsidRPr="00E4462A" w:rsidRDefault="25513E9C" w:rsidP="00782187">
      <w:pPr>
        <w:pStyle w:val="Kop1"/>
        <w:rPr>
          <w:b/>
          <w:bCs/>
          <w:color w:val="70AD47" w:themeColor="accent6"/>
          <w:sz w:val="40"/>
          <w:szCs w:val="40"/>
        </w:rPr>
      </w:pPr>
      <w:bookmarkStart w:id="1" w:name="_Toc194332061"/>
      <w:r w:rsidRPr="08533AEF">
        <w:rPr>
          <w:b/>
          <w:bCs/>
          <w:color w:val="70AD47" w:themeColor="accent6"/>
          <w:sz w:val="40"/>
          <w:szCs w:val="40"/>
        </w:rPr>
        <w:lastRenderedPageBreak/>
        <w:t xml:space="preserve">1. </w:t>
      </w:r>
      <w:r w:rsidR="63EF609C" w:rsidRPr="08533AEF">
        <w:rPr>
          <w:b/>
          <w:bCs/>
          <w:color w:val="70AD47" w:themeColor="accent6"/>
          <w:sz w:val="40"/>
          <w:szCs w:val="40"/>
        </w:rPr>
        <w:t>Terugblik</w:t>
      </w:r>
      <w:r w:rsidRPr="08533AEF">
        <w:rPr>
          <w:b/>
          <w:bCs/>
          <w:color w:val="70AD47" w:themeColor="accent6"/>
          <w:sz w:val="40"/>
          <w:szCs w:val="40"/>
        </w:rPr>
        <w:t xml:space="preserve"> 202</w:t>
      </w:r>
      <w:r w:rsidR="72A3AE50" w:rsidRPr="08533AEF">
        <w:rPr>
          <w:b/>
          <w:bCs/>
          <w:color w:val="70AD47" w:themeColor="accent6"/>
          <w:sz w:val="40"/>
          <w:szCs w:val="40"/>
        </w:rPr>
        <w:t>4</w:t>
      </w:r>
      <w:r w:rsidR="5175A4DF" w:rsidRPr="08533AEF">
        <w:rPr>
          <w:b/>
          <w:bCs/>
          <w:color w:val="70AD47" w:themeColor="accent6"/>
          <w:sz w:val="40"/>
          <w:szCs w:val="40"/>
        </w:rPr>
        <w:t>-202</w:t>
      </w:r>
      <w:r w:rsidR="09DA9F55" w:rsidRPr="08533AEF">
        <w:rPr>
          <w:b/>
          <w:bCs/>
          <w:color w:val="70AD47" w:themeColor="accent6"/>
          <w:sz w:val="40"/>
          <w:szCs w:val="40"/>
        </w:rPr>
        <w:t>5</w:t>
      </w:r>
      <w:bookmarkEnd w:id="1"/>
    </w:p>
    <w:p w14:paraId="45AC2A6B" w14:textId="77777777" w:rsidR="002126B5" w:rsidRDefault="002126B5">
      <w:pPr>
        <w:rPr>
          <w:rFonts w:cstheme="minorHAnsi"/>
          <w:b/>
          <w:sz w:val="20"/>
          <w:szCs w:val="20"/>
        </w:rPr>
      </w:pPr>
    </w:p>
    <w:p w14:paraId="0FE71012" w14:textId="30005E8B" w:rsidR="00C9490B" w:rsidRDefault="00C9490B" w:rsidP="00C9490B">
      <w:pPr>
        <w:rPr>
          <w:rFonts w:cstheme="minorHAnsi"/>
          <w:bCs/>
          <w:sz w:val="20"/>
          <w:szCs w:val="20"/>
        </w:rPr>
      </w:pPr>
      <w:r>
        <w:rPr>
          <w:rFonts w:cstheme="minorHAnsi"/>
          <w:bCs/>
          <w:sz w:val="20"/>
          <w:szCs w:val="20"/>
        </w:rPr>
        <w:t xml:space="preserve">Bij de start van afgelopen jaar kregen we te maken met het vertrek van onze intern begeleider. Na een zoektocht is het gelukt om een nieuwe </w:t>
      </w:r>
      <w:r w:rsidR="00827614">
        <w:rPr>
          <w:rFonts w:cstheme="minorHAnsi"/>
          <w:bCs/>
          <w:sz w:val="20"/>
          <w:szCs w:val="20"/>
        </w:rPr>
        <w:t>intern begeleider/kwaliteitscoördinator aan te stellen</w:t>
      </w:r>
      <w:r>
        <w:rPr>
          <w:rFonts w:cstheme="minorHAnsi"/>
          <w:bCs/>
          <w:sz w:val="20"/>
          <w:szCs w:val="20"/>
        </w:rPr>
        <w:t xml:space="preserve">. </w:t>
      </w:r>
      <w:r w:rsidR="00827614">
        <w:rPr>
          <w:rFonts w:cstheme="minorHAnsi"/>
          <w:bCs/>
          <w:sz w:val="20"/>
          <w:szCs w:val="20"/>
        </w:rPr>
        <w:t xml:space="preserve">Vanwege het feit dat </w:t>
      </w:r>
      <w:r w:rsidR="00346151">
        <w:rPr>
          <w:rFonts w:cstheme="minorHAnsi"/>
          <w:bCs/>
          <w:sz w:val="20"/>
          <w:szCs w:val="20"/>
        </w:rPr>
        <w:t xml:space="preserve">zij een interne overstap maakte is dit zeer geleidelijk gegaan. </w:t>
      </w:r>
      <w:r>
        <w:rPr>
          <w:rFonts w:cstheme="minorHAnsi"/>
          <w:bCs/>
          <w:sz w:val="20"/>
          <w:szCs w:val="20"/>
        </w:rPr>
        <w:t xml:space="preserve">Dit heeft zeker invloed gehad op het eerste half jaar van 2024-2025. Tijdens de afwezigheid hebben leerkrachten en directie meer zorgtaken op moeten pakken. </w:t>
      </w:r>
    </w:p>
    <w:p w14:paraId="66CD0ED2" w14:textId="2B2B7232" w:rsidR="00816AE2" w:rsidRDefault="70454320" w:rsidP="08533AEF">
      <w:pPr>
        <w:rPr>
          <w:sz w:val="20"/>
          <w:szCs w:val="20"/>
        </w:rPr>
      </w:pPr>
      <w:r w:rsidRPr="08533AEF">
        <w:rPr>
          <w:sz w:val="20"/>
          <w:szCs w:val="20"/>
        </w:rPr>
        <w:t>We kregen ook te maken met een aantal naast</w:t>
      </w:r>
      <w:r w:rsidR="3C368C64" w:rsidRPr="08533AEF">
        <w:rPr>
          <w:sz w:val="20"/>
          <w:szCs w:val="20"/>
        </w:rPr>
        <w:t>e</w:t>
      </w:r>
      <w:r w:rsidRPr="08533AEF">
        <w:rPr>
          <w:sz w:val="20"/>
          <w:szCs w:val="20"/>
        </w:rPr>
        <w:t xml:space="preserve"> familieleden van de kinderen die overleden. Dit </w:t>
      </w:r>
      <w:r w:rsidR="58D41A23" w:rsidRPr="08533AEF">
        <w:rPr>
          <w:sz w:val="20"/>
          <w:szCs w:val="20"/>
        </w:rPr>
        <w:t>doet</w:t>
      </w:r>
      <w:r w:rsidRPr="08533AEF">
        <w:rPr>
          <w:sz w:val="20"/>
          <w:szCs w:val="20"/>
        </w:rPr>
        <w:t xml:space="preserve"> </w:t>
      </w:r>
      <w:r w:rsidR="58D41A23" w:rsidRPr="08533AEF">
        <w:rPr>
          <w:sz w:val="20"/>
          <w:szCs w:val="20"/>
        </w:rPr>
        <w:t>iets</w:t>
      </w:r>
      <w:r w:rsidRPr="08533AEF">
        <w:rPr>
          <w:sz w:val="20"/>
          <w:szCs w:val="20"/>
        </w:rPr>
        <w:t xml:space="preserve"> met je team</w:t>
      </w:r>
      <w:r w:rsidR="7CA1A839" w:rsidRPr="08533AEF">
        <w:rPr>
          <w:sz w:val="20"/>
          <w:szCs w:val="20"/>
        </w:rPr>
        <w:t xml:space="preserve">; </w:t>
      </w:r>
      <w:r w:rsidRPr="08533AEF">
        <w:rPr>
          <w:sz w:val="20"/>
          <w:szCs w:val="20"/>
        </w:rPr>
        <w:t xml:space="preserve">we </w:t>
      </w:r>
      <w:r w:rsidR="7CA1A839" w:rsidRPr="08533AEF">
        <w:rPr>
          <w:sz w:val="20"/>
          <w:szCs w:val="20"/>
        </w:rPr>
        <w:t xml:space="preserve">hebben met </w:t>
      </w:r>
      <w:r w:rsidR="43781822" w:rsidRPr="08533AEF">
        <w:rPr>
          <w:sz w:val="20"/>
          <w:szCs w:val="20"/>
        </w:rPr>
        <w:t>elkaar</w:t>
      </w:r>
      <w:r w:rsidR="7CA1A839" w:rsidRPr="08533AEF">
        <w:rPr>
          <w:sz w:val="20"/>
          <w:szCs w:val="20"/>
        </w:rPr>
        <w:t xml:space="preserve"> de kinderen kunnen begeleiden in het verwerken van </w:t>
      </w:r>
      <w:r w:rsidR="43781822" w:rsidRPr="08533AEF">
        <w:rPr>
          <w:sz w:val="20"/>
          <w:szCs w:val="20"/>
        </w:rPr>
        <w:t xml:space="preserve">hun verdriet </w:t>
      </w:r>
      <w:r w:rsidR="7CA1A839" w:rsidRPr="08533AEF">
        <w:rPr>
          <w:sz w:val="20"/>
          <w:szCs w:val="20"/>
        </w:rPr>
        <w:t xml:space="preserve">en </w:t>
      </w:r>
      <w:r w:rsidRPr="08533AEF">
        <w:rPr>
          <w:sz w:val="20"/>
          <w:szCs w:val="20"/>
        </w:rPr>
        <w:t xml:space="preserve">waren </w:t>
      </w:r>
      <w:r w:rsidR="43781822" w:rsidRPr="08533AEF">
        <w:rPr>
          <w:sz w:val="20"/>
          <w:szCs w:val="20"/>
        </w:rPr>
        <w:t>er voor elkaar.</w:t>
      </w:r>
    </w:p>
    <w:p w14:paraId="6EE6C25C" w14:textId="27B43D72" w:rsidR="00137A00" w:rsidRDefault="5A44A836" w:rsidP="08533AEF">
      <w:pPr>
        <w:rPr>
          <w:sz w:val="20"/>
          <w:szCs w:val="20"/>
        </w:rPr>
      </w:pPr>
      <w:r w:rsidRPr="08533AEF">
        <w:rPr>
          <w:sz w:val="20"/>
          <w:szCs w:val="20"/>
        </w:rPr>
        <w:t xml:space="preserve">Schooljaar 2024-2025 </w:t>
      </w:r>
      <w:r w:rsidR="75CFFACA" w:rsidRPr="08533AEF">
        <w:rPr>
          <w:sz w:val="20"/>
          <w:szCs w:val="20"/>
        </w:rPr>
        <w:t xml:space="preserve">was voor ons een jaar van borgen en voortzetten en verdiepen waar we al mee gestart waren. De verdiepingsslag </w:t>
      </w:r>
      <w:r w:rsidR="798AD6D9" w:rsidRPr="08533AEF">
        <w:rPr>
          <w:sz w:val="20"/>
          <w:szCs w:val="20"/>
        </w:rPr>
        <w:t xml:space="preserve">in de leerkrachtvaardigheden </w:t>
      </w:r>
      <w:r w:rsidR="51C3C00F" w:rsidRPr="08533AEF">
        <w:rPr>
          <w:sz w:val="20"/>
          <w:szCs w:val="20"/>
        </w:rPr>
        <w:t xml:space="preserve">met behulp van de lesstructuur EDI </w:t>
      </w:r>
      <w:r w:rsidR="798AD6D9" w:rsidRPr="08533AEF">
        <w:rPr>
          <w:sz w:val="20"/>
          <w:szCs w:val="20"/>
        </w:rPr>
        <w:t>heeft een hele goede uitwer</w:t>
      </w:r>
      <w:r w:rsidR="2AE8772F" w:rsidRPr="08533AEF">
        <w:rPr>
          <w:sz w:val="20"/>
          <w:szCs w:val="20"/>
        </w:rPr>
        <w:t xml:space="preserve">king gehad. </w:t>
      </w:r>
      <w:r w:rsidR="685E355C" w:rsidRPr="08533AEF">
        <w:rPr>
          <w:sz w:val="20"/>
          <w:szCs w:val="20"/>
        </w:rPr>
        <w:t>Het leren van elkaar do</w:t>
      </w:r>
      <w:r w:rsidR="72D702FB" w:rsidRPr="08533AEF">
        <w:rPr>
          <w:sz w:val="20"/>
          <w:szCs w:val="20"/>
        </w:rPr>
        <w:t xml:space="preserve">or klassenconsultaties van de collega’s bij elkaar </w:t>
      </w:r>
      <w:r w:rsidR="262406CB" w:rsidRPr="08533AEF">
        <w:rPr>
          <w:sz w:val="20"/>
          <w:szCs w:val="20"/>
        </w:rPr>
        <w:t xml:space="preserve">was erg waardevol! </w:t>
      </w:r>
      <w:r w:rsidR="152865DC" w:rsidRPr="08533AEF">
        <w:rPr>
          <w:sz w:val="20"/>
          <w:szCs w:val="20"/>
        </w:rPr>
        <w:t>Daarnaast zijn we trots op de professionele inzet van het team</w:t>
      </w:r>
      <w:r w:rsidR="0F98FDB6" w:rsidRPr="08533AEF">
        <w:rPr>
          <w:sz w:val="20"/>
          <w:szCs w:val="20"/>
        </w:rPr>
        <w:t>. We hebben een andere managementstructuur toegepast en die werkt! Geen bouwcoördina</w:t>
      </w:r>
      <w:r w:rsidR="372F3F40" w:rsidRPr="08533AEF">
        <w:rPr>
          <w:sz w:val="20"/>
          <w:szCs w:val="20"/>
        </w:rPr>
        <w:t>t</w:t>
      </w:r>
      <w:r w:rsidR="0F98FDB6" w:rsidRPr="08533AEF">
        <w:rPr>
          <w:sz w:val="20"/>
          <w:szCs w:val="20"/>
        </w:rPr>
        <w:t>oren meer</w:t>
      </w:r>
      <w:r w:rsidR="2EA01B53" w:rsidRPr="08533AEF">
        <w:rPr>
          <w:sz w:val="20"/>
          <w:szCs w:val="20"/>
        </w:rPr>
        <w:t>,</w:t>
      </w:r>
      <w:r w:rsidR="0F98FDB6" w:rsidRPr="08533AEF">
        <w:rPr>
          <w:sz w:val="20"/>
          <w:szCs w:val="20"/>
        </w:rPr>
        <w:t xml:space="preserve"> maar overleggen </w:t>
      </w:r>
      <w:r w:rsidR="372F3F40" w:rsidRPr="08533AEF">
        <w:rPr>
          <w:sz w:val="20"/>
          <w:szCs w:val="20"/>
        </w:rPr>
        <w:t>tussen intern begeleider</w:t>
      </w:r>
      <w:r w:rsidR="56703ABD" w:rsidRPr="08533AEF">
        <w:rPr>
          <w:sz w:val="20"/>
          <w:szCs w:val="20"/>
        </w:rPr>
        <w:t>/kwaliteitscoördinator</w:t>
      </w:r>
      <w:r w:rsidR="372F3F40" w:rsidRPr="08533AEF">
        <w:rPr>
          <w:sz w:val="20"/>
          <w:szCs w:val="20"/>
        </w:rPr>
        <w:t xml:space="preserve"> en directeur </w:t>
      </w:r>
      <w:r w:rsidR="0F98FDB6" w:rsidRPr="08533AEF">
        <w:rPr>
          <w:sz w:val="20"/>
          <w:szCs w:val="20"/>
        </w:rPr>
        <w:t>met de ka</w:t>
      </w:r>
      <w:r w:rsidR="372F3F40" w:rsidRPr="08533AEF">
        <w:rPr>
          <w:sz w:val="20"/>
          <w:szCs w:val="20"/>
        </w:rPr>
        <w:t>r</w:t>
      </w:r>
      <w:r w:rsidR="0F98FDB6" w:rsidRPr="08533AEF">
        <w:rPr>
          <w:sz w:val="20"/>
          <w:szCs w:val="20"/>
        </w:rPr>
        <w:t>trekkers van de verschillende onderwijsinhoudelijke werkgroepen.</w:t>
      </w:r>
      <w:r w:rsidR="37790873" w:rsidRPr="08533AEF">
        <w:rPr>
          <w:sz w:val="20"/>
          <w:szCs w:val="20"/>
        </w:rPr>
        <w:t xml:space="preserve"> </w:t>
      </w:r>
      <w:r w:rsidR="0F98FDB6" w:rsidRPr="08533AEF">
        <w:rPr>
          <w:sz w:val="20"/>
          <w:szCs w:val="20"/>
        </w:rPr>
        <w:t xml:space="preserve">Dit staat nog in de kinderschoenen maar gaan we komend jaar </w:t>
      </w:r>
      <w:r w:rsidR="652300A4" w:rsidRPr="08533AEF">
        <w:rPr>
          <w:sz w:val="20"/>
          <w:szCs w:val="20"/>
        </w:rPr>
        <w:t xml:space="preserve">zeker </w:t>
      </w:r>
      <w:r w:rsidR="0F98FDB6" w:rsidRPr="08533AEF">
        <w:rPr>
          <w:sz w:val="20"/>
          <w:szCs w:val="20"/>
        </w:rPr>
        <w:t>nog verder professionaliseren.</w:t>
      </w:r>
      <w:r w:rsidR="6BF4CCDC" w:rsidRPr="08533AEF">
        <w:rPr>
          <w:sz w:val="20"/>
          <w:szCs w:val="20"/>
        </w:rPr>
        <w:t xml:space="preserve"> </w:t>
      </w:r>
    </w:p>
    <w:p w14:paraId="705C9C42" w14:textId="642D5175" w:rsidR="00137A00" w:rsidRDefault="00137A00">
      <w:pPr>
        <w:rPr>
          <w:rFonts w:cstheme="minorHAnsi"/>
          <w:bCs/>
          <w:sz w:val="20"/>
          <w:szCs w:val="20"/>
        </w:rPr>
      </w:pPr>
    </w:p>
    <w:p w14:paraId="3C986784" w14:textId="311EA9F9" w:rsidR="005A7E67" w:rsidRPr="00D816AE" w:rsidRDefault="005A7E67">
      <w:pPr>
        <w:rPr>
          <w:rFonts w:cstheme="minorHAnsi"/>
          <w:sz w:val="20"/>
          <w:szCs w:val="20"/>
        </w:rPr>
      </w:pPr>
    </w:p>
    <w:p w14:paraId="263F7B1D" w14:textId="77777777" w:rsidR="005A7E67" w:rsidRDefault="005A7E67">
      <w:pPr>
        <w:rPr>
          <w:rFonts w:cstheme="minorHAnsi"/>
          <w:b/>
          <w:sz w:val="20"/>
          <w:szCs w:val="20"/>
        </w:rPr>
      </w:pPr>
    </w:p>
    <w:p w14:paraId="6C62DB3A" w14:textId="77777777" w:rsidR="005A7E67" w:rsidRDefault="005A7E67">
      <w:pPr>
        <w:rPr>
          <w:rFonts w:cstheme="minorHAnsi"/>
          <w:b/>
          <w:sz w:val="20"/>
          <w:szCs w:val="20"/>
        </w:rPr>
      </w:pPr>
    </w:p>
    <w:p w14:paraId="27813C27" w14:textId="77777777" w:rsidR="005A7E67" w:rsidRDefault="005A7E67">
      <w:pPr>
        <w:rPr>
          <w:rFonts w:cstheme="minorHAnsi"/>
          <w:b/>
          <w:sz w:val="20"/>
          <w:szCs w:val="20"/>
        </w:rPr>
      </w:pPr>
    </w:p>
    <w:p w14:paraId="1A6307DB" w14:textId="7D25F119" w:rsidR="005A7E67" w:rsidRDefault="005A7E67">
      <w:pPr>
        <w:rPr>
          <w:rFonts w:cstheme="minorHAnsi"/>
          <w:b/>
          <w:color w:val="70AD47" w:themeColor="accent6"/>
          <w:sz w:val="32"/>
          <w:szCs w:val="32"/>
        </w:rPr>
      </w:pPr>
      <w:r>
        <w:rPr>
          <w:rFonts w:cstheme="minorHAnsi"/>
          <w:b/>
          <w:color w:val="70AD47" w:themeColor="accent6"/>
          <w:sz w:val="32"/>
          <w:szCs w:val="32"/>
        </w:rPr>
        <w:br w:type="page"/>
      </w:r>
    </w:p>
    <w:p w14:paraId="65D4A685" w14:textId="0CA4583D" w:rsidR="00832605" w:rsidRPr="00E4462A" w:rsidRDefault="25513E9C" w:rsidP="00782187">
      <w:pPr>
        <w:pStyle w:val="Kop1"/>
        <w:rPr>
          <w:b/>
          <w:bCs/>
          <w:color w:val="70AD47" w:themeColor="accent6"/>
          <w:sz w:val="40"/>
          <w:szCs w:val="40"/>
        </w:rPr>
      </w:pPr>
      <w:bookmarkStart w:id="2" w:name="_Toc194332062"/>
      <w:r w:rsidRPr="08533AEF">
        <w:rPr>
          <w:b/>
          <w:bCs/>
          <w:color w:val="70AD47" w:themeColor="accent6"/>
          <w:sz w:val="40"/>
          <w:szCs w:val="40"/>
        </w:rPr>
        <w:lastRenderedPageBreak/>
        <w:t>2</w:t>
      </w:r>
      <w:r w:rsidR="15AFEBC1" w:rsidRPr="08533AEF">
        <w:rPr>
          <w:b/>
          <w:bCs/>
          <w:color w:val="70AD47" w:themeColor="accent6"/>
          <w:sz w:val="40"/>
          <w:szCs w:val="40"/>
        </w:rPr>
        <w:t xml:space="preserve">. </w:t>
      </w:r>
      <w:r w:rsidR="7D541690" w:rsidRPr="08533AEF">
        <w:rPr>
          <w:b/>
          <w:bCs/>
          <w:color w:val="70AD47" w:themeColor="accent6"/>
          <w:sz w:val="40"/>
          <w:szCs w:val="40"/>
        </w:rPr>
        <w:t>O</w:t>
      </w:r>
      <w:r w:rsidR="15AFEBC1" w:rsidRPr="08533AEF">
        <w:rPr>
          <w:b/>
          <w:bCs/>
          <w:color w:val="70AD47" w:themeColor="accent6"/>
          <w:sz w:val="40"/>
          <w:szCs w:val="40"/>
        </w:rPr>
        <w:t>pbrengsten</w:t>
      </w:r>
      <w:r w:rsidR="6561D7C8" w:rsidRPr="08533AEF">
        <w:rPr>
          <w:b/>
          <w:bCs/>
          <w:color w:val="70AD47" w:themeColor="accent6"/>
          <w:sz w:val="40"/>
          <w:szCs w:val="40"/>
        </w:rPr>
        <w:t xml:space="preserve"> </w:t>
      </w:r>
      <w:r w:rsidR="4B2D1A0F" w:rsidRPr="08533AEF">
        <w:rPr>
          <w:b/>
          <w:bCs/>
          <w:color w:val="70AD47" w:themeColor="accent6"/>
          <w:sz w:val="40"/>
          <w:szCs w:val="40"/>
        </w:rPr>
        <w:t>doorstroom</w:t>
      </w:r>
      <w:r w:rsidR="6561D7C8" w:rsidRPr="08533AEF">
        <w:rPr>
          <w:b/>
          <w:bCs/>
          <w:color w:val="70AD47" w:themeColor="accent6"/>
          <w:sz w:val="40"/>
          <w:szCs w:val="40"/>
        </w:rPr>
        <w:t>toets</w:t>
      </w:r>
      <w:r w:rsidRPr="08533AEF">
        <w:rPr>
          <w:b/>
          <w:bCs/>
          <w:color w:val="70AD47" w:themeColor="accent6"/>
          <w:sz w:val="40"/>
          <w:szCs w:val="40"/>
        </w:rPr>
        <w:t xml:space="preserve"> 202</w:t>
      </w:r>
      <w:r w:rsidR="2407E1FA" w:rsidRPr="08533AEF">
        <w:rPr>
          <w:b/>
          <w:bCs/>
          <w:color w:val="70AD47" w:themeColor="accent6"/>
          <w:sz w:val="40"/>
          <w:szCs w:val="40"/>
        </w:rPr>
        <w:t>4</w:t>
      </w:r>
      <w:r w:rsidRPr="08533AEF">
        <w:rPr>
          <w:b/>
          <w:bCs/>
          <w:color w:val="70AD47" w:themeColor="accent6"/>
          <w:sz w:val="40"/>
          <w:szCs w:val="40"/>
        </w:rPr>
        <w:t>-202</w:t>
      </w:r>
      <w:r w:rsidR="2407E1FA" w:rsidRPr="08533AEF">
        <w:rPr>
          <w:b/>
          <w:bCs/>
          <w:color w:val="70AD47" w:themeColor="accent6"/>
          <w:sz w:val="40"/>
          <w:szCs w:val="40"/>
        </w:rPr>
        <w:t>5</w:t>
      </w:r>
      <w:bookmarkEnd w:id="2"/>
    </w:p>
    <w:p w14:paraId="08FAA402" w14:textId="77777777" w:rsidR="009415BE" w:rsidRPr="009415BE" w:rsidRDefault="009415BE" w:rsidP="00531447">
      <w:pPr>
        <w:rPr>
          <w:rFonts w:cstheme="minorHAnsi"/>
          <w:b/>
          <w:color w:val="70AD47" w:themeColor="accent6"/>
          <w:sz w:val="18"/>
          <w:szCs w:val="18"/>
        </w:rPr>
      </w:pPr>
    </w:p>
    <w:p w14:paraId="562B5A5F" w14:textId="100B6201" w:rsidR="00F95A2E" w:rsidRPr="00F95A2E" w:rsidRDefault="2B16EB5D" w:rsidP="08533AEF">
      <w:pPr>
        <w:pStyle w:val="Geenafstand"/>
        <w:spacing w:after="120"/>
        <w:rPr>
          <w:b/>
          <w:bCs/>
          <w:color w:val="70AD47" w:themeColor="accent6"/>
          <w:sz w:val="24"/>
          <w:szCs w:val="24"/>
        </w:rPr>
      </w:pPr>
      <w:r w:rsidRPr="08533AEF">
        <w:rPr>
          <w:b/>
          <w:bCs/>
          <w:color w:val="70AD47" w:themeColor="accent6"/>
          <w:sz w:val="24"/>
          <w:szCs w:val="24"/>
        </w:rPr>
        <w:t xml:space="preserve">2A. </w:t>
      </w:r>
      <w:r w:rsidR="4D2073E4" w:rsidRPr="08533AEF">
        <w:rPr>
          <w:b/>
          <w:bCs/>
          <w:color w:val="70AD47" w:themeColor="accent6"/>
          <w:sz w:val="24"/>
          <w:szCs w:val="24"/>
        </w:rPr>
        <w:t>Driejaarsgemiddelde</w:t>
      </w:r>
      <w:r w:rsidRPr="08533AEF">
        <w:rPr>
          <w:b/>
          <w:bCs/>
          <w:color w:val="70AD47" w:themeColor="accent6"/>
          <w:sz w:val="24"/>
          <w:szCs w:val="24"/>
        </w:rPr>
        <w:t xml:space="preserve"> </w:t>
      </w:r>
      <w:r w:rsidR="4D2073E4" w:rsidRPr="08533AEF">
        <w:rPr>
          <w:b/>
          <w:bCs/>
          <w:color w:val="70AD47" w:themeColor="accent6"/>
          <w:sz w:val="24"/>
          <w:szCs w:val="24"/>
        </w:rPr>
        <w:t xml:space="preserve">doorstroomtoets </w:t>
      </w:r>
      <w:r w:rsidRPr="08533AEF">
        <w:rPr>
          <w:b/>
          <w:bCs/>
          <w:color w:val="70AD47" w:themeColor="accent6"/>
          <w:sz w:val="24"/>
          <w:szCs w:val="24"/>
        </w:rPr>
        <w:t xml:space="preserve">in relatie tot </w:t>
      </w:r>
      <w:r w:rsidR="013FE6B0" w:rsidRPr="08533AEF">
        <w:rPr>
          <w:b/>
          <w:bCs/>
          <w:color w:val="70AD47" w:themeColor="accent6"/>
          <w:sz w:val="24"/>
          <w:szCs w:val="24"/>
        </w:rPr>
        <w:t>wettelijke opdracht en ambities</w:t>
      </w:r>
      <w:r w:rsidR="734EB0DF" w:rsidRPr="08533AEF">
        <w:rPr>
          <w:b/>
          <w:bCs/>
          <w:color w:val="70AD47" w:themeColor="accent6"/>
          <w:sz w:val="24"/>
          <w:szCs w:val="24"/>
        </w:rPr>
        <w:t xml:space="preserve"> </w:t>
      </w:r>
    </w:p>
    <w:tbl>
      <w:tblPr>
        <w:tblStyle w:val="Tabelraster"/>
        <w:tblW w:w="9233" w:type="dxa"/>
        <w:tblLayout w:type="fixed"/>
        <w:tblLook w:val="04A0" w:firstRow="1" w:lastRow="0" w:firstColumn="1" w:lastColumn="0" w:noHBand="0" w:noVBand="1"/>
      </w:tblPr>
      <w:tblGrid>
        <w:gridCol w:w="1710"/>
        <w:gridCol w:w="1035"/>
        <w:gridCol w:w="1078"/>
        <w:gridCol w:w="1134"/>
        <w:gridCol w:w="1134"/>
        <w:gridCol w:w="1275"/>
        <w:gridCol w:w="1867"/>
      </w:tblGrid>
      <w:tr w:rsidR="007F364B" w:rsidRPr="00D72A97" w14:paraId="4451AEC6" w14:textId="77777777" w:rsidTr="5541B661">
        <w:trPr>
          <w:trHeight w:val="300"/>
        </w:trPr>
        <w:tc>
          <w:tcPr>
            <w:tcW w:w="1710" w:type="dxa"/>
          </w:tcPr>
          <w:p w14:paraId="667CACD1" w14:textId="77777777" w:rsidR="007F364B" w:rsidRPr="00D675AD" w:rsidRDefault="007F364B" w:rsidP="008A1AF9">
            <w:pPr>
              <w:rPr>
                <w:sz w:val="18"/>
                <w:szCs w:val="18"/>
              </w:rPr>
            </w:pPr>
          </w:p>
        </w:tc>
        <w:tc>
          <w:tcPr>
            <w:tcW w:w="1035" w:type="dxa"/>
          </w:tcPr>
          <w:p w14:paraId="50D51A66" w14:textId="5A770235" w:rsidR="007F364B" w:rsidRPr="008E1F10" w:rsidRDefault="085807CE" w:rsidP="5541B661">
            <w:pPr>
              <w:rPr>
                <w:sz w:val="18"/>
                <w:szCs w:val="18"/>
              </w:rPr>
            </w:pPr>
            <w:r w:rsidRPr="5541B661">
              <w:rPr>
                <w:sz w:val="18"/>
                <w:szCs w:val="18"/>
              </w:rPr>
              <w:t>2022/2023</w:t>
            </w:r>
          </w:p>
          <w:p w14:paraId="57FEC86F" w14:textId="55418FFC" w:rsidR="007F364B" w:rsidRPr="008E1F10" w:rsidRDefault="007F364B" w:rsidP="5541B661">
            <w:pPr>
              <w:rPr>
                <w:b/>
                <w:bCs/>
                <w:sz w:val="18"/>
                <w:szCs w:val="18"/>
              </w:rPr>
            </w:pPr>
          </w:p>
        </w:tc>
        <w:tc>
          <w:tcPr>
            <w:tcW w:w="1078" w:type="dxa"/>
          </w:tcPr>
          <w:p w14:paraId="645C237D" w14:textId="44A4A8D5" w:rsidR="007F364B" w:rsidRPr="008E1F10" w:rsidRDefault="1B1A61FF" w:rsidP="5541B661">
            <w:pPr>
              <w:rPr>
                <w:sz w:val="18"/>
                <w:szCs w:val="18"/>
              </w:rPr>
            </w:pPr>
            <w:r w:rsidRPr="5541B661">
              <w:rPr>
                <w:sz w:val="18"/>
                <w:szCs w:val="18"/>
              </w:rPr>
              <w:t>202</w:t>
            </w:r>
            <w:r w:rsidR="3500300F" w:rsidRPr="5541B661">
              <w:rPr>
                <w:sz w:val="18"/>
                <w:szCs w:val="18"/>
              </w:rPr>
              <w:t>3</w:t>
            </w:r>
            <w:r w:rsidRPr="5541B661">
              <w:rPr>
                <w:sz w:val="18"/>
                <w:szCs w:val="18"/>
              </w:rPr>
              <w:t>/202</w:t>
            </w:r>
            <w:r w:rsidR="73B29D97" w:rsidRPr="5541B661">
              <w:rPr>
                <w:sz w:val="18"/>
                <w:szCs w:val="18"/>
              </w:rPr>
              <w:t>4</w:t>
            </w:r>
          </w:p>
        </w:tc>
        <w:tc>
          <w:tcPr>
            <w:tcW w:w="1134" w:type="dxa"/>
          </w:tcPr>
          <w:p w14:paraId="3DCA5218" w14:textId="05269F24" w:rsidR="007F364B" w:rsidRPr="008E1F10" w:rsidRDefault="19A04877" w:rsidP="5541B661">
            <w:pPr>
              <w:rPr>
                <w:b/>
                <w:bCs/>
                <w:sz w:val="18"/>
                <w:szCs w:val="18"/>
              </w:rPr>
            </w:pPr>
            <w:r w:rsidRPr="5541B661">
              <w:rPr>
                <w:b/>
                <w:bCs/>
                <w:sz w:val="18"/>
                <w:szCs w:val="18"/>
              </w:rPr>
              <w:t>2024/2025</w:t>
            </w:r>
          </w:p>
        </w:tc>
        <w:tc>
          <w:tcPr>
            <w:tcW w:w="1134" w:type="dxa"/>
          </w:tcPr>
          <w:p w14:paraId="15BC3AD6" w14:textId="50CAD8AF" w:rsidR="007F364B" w:rsidRPr="008E1F10" w:rsidRDefault="1B1A61FF" w:rsidP="5541B661">
            <w:pPr>
              <w:rPr>
                <w:sz w:val="18"/>
                <w:szCs w:val="18"/>
              </w:rPr>
            </w:pPr>
            <w:r w:rsidRPr="5541B661">
              <w:rPr>
                <w:sz w:val="18"/>
                <w:szCs w:val="18"/>
              </w:rPr>
              <w:t>Driejaars-gemiddeld</w:t>
            </w:r>
            <w:r w:rsidR="71FBE315" w:rsidRPr="5541B661">
              <w:rPr>
                <w:sz w:val="18"/>
                <w:szCs w:val="18"/>
              </w:rPr>
              <w:t>e</w:t>
            </w:r>
            <w:r w:rsidR="471A8931" w:rsidRPr="5541B661">
              <w:rPr>
                <w:b/>
                <w:bCs/>
                <w:sz w:val="18"/>
                <w:szCs w:val="18"/>
              </w:rPr>
              <w:t>2024/2025</w:t>
            </w:r>
            <w:r w:rsidRPr="5541B661">
              <w:rPr>
                <w:sz w:val="18"/>
                <w:szCs w:val="18"/>
              </w:rPr>
              <w:t xml:space="preserve"> </w:t>
            </w:r>
          </w:p>
        </w:tc>
        <w:tc>
          <w:tcPr>
            <w:tcW w:w="1275" w:type="dxa"/>
          </w:tcPr>
          <w:p w14:paraId="5840EAE2" w14:textId="69534758" w:rsidR="007F364B" w:rsidRPr="00D675AD" w:rsidRDefault="1B1A61FF" w:rsidP="5541B661">
            <w:pPr>
              <w:rPr>
                <w:sz w:val="18"/>
                <w:szCs w:val="18"/>
              </w:rPr>
            </w:pPr>
            <w:r w:rsidRPr="5541B661">
              <w:rPr>
                <w:sz w:val="18"/>
                <w:szCs w:val="18"/>
              </w:rPr>
              <w:t>Signalerings-waarde</w:t>
            </w:r>
          </w:p>
          <w:p w14:paraId="7129EE98" w14:textId="18FC1602" w:rsidR="007F364B" w:rsidRPr="00D675AD" w:rsidRDefault="2551A477" w:rsidP="008A1AF9">
            <w:pPr>
              <w:rPr>
                <w:sz w:val="18"/>
                <w:szCs w:val="18"/>
              </w:rPr>
            </w:pPr>
            <w:r w:rsidRPr="5541B661">
              <w:rPr>
                <w:sz w:val="18"/>
                <w:szCs w:val="18"/>
              </w:rPr>
              <w:t>(driejaars-gemiddelde)</w:t>
            </w:r>
          </w:p>
        </w:tc>
        <w:tc>
          <w:tcPr>
            <w:tcW w:w="1867" w:type="dxa"/>
          </w:tcPr>
          <w:p w14:paraId="182E4D08" w14:textId="6CAB3AE5" w:rsidR="2551A477" w:rsidRDefault="2551A477" w:rsidP="000805F1">
            <w:pPr>
              <w:shd w:val="clear" w:color="auto" w:fill="FFFFFF" w:themeFill="background1"/>
              <w:rPr>
                <w:sz w:val="18"/>
                <w:szCs w:val="18"/>
              </w:rPr>
            </w:pPr>
            <w:r w:rsidRPr="5541B661">
              <w:rPr>
                <w:sz w:val="18"/>
                <w:szCs w:val="18"/>
              </w:rPr>
              <w:t>Doel in schooljaarplan 2024/2025</w:t>
            </w:r>
          </w:p>
          <w:p w14:paraId="49AEA06F" w14:textId="17EF2230" w:rsidR="2551A477" w:rsidRDefault="2551A477" w:rsidP="000805F1">
            <w:pPr>
              <w:shd w:val="clear" w:color="auto" w:fill="FFFFFF" w:themeFill="background1"/>
              <w:rPr>
                <w:sz w:val="18"/>
                <w:szCs w:val="18"/>
              </w:rPr>
            </w:pPr>
            <w:r w:rsidRPr="5541B661">
              <w:rPr>
                <w:sz w:val="18"/>
                <w:szCs w:val="18"/>
              </w:rPr>
              <w:t>(driejaarsgemiddelde</w:t>
            </w:r>
            <w:r w:rsidR="7510D68A" w:rsidRPr="5541B661">
              <w:rPr>
                <w:sz w:val="18"/>
                <w:szCs w:val="18"/>
              </w:rPr>
              <w:t>)</w:t>
            </w:r>
          </w:p>
        </w:tc>
      </w:tr>
      <w:tr w:rsidR="007F364B" w:rsidRPr="00D72A97" w14:paraId="04FDA376" w14:textId="77777777" w:rsidTr="75E8FFFA">
        <w:trPr>
          <w:trHeight w:val="435"/>
        </w:trPr>
        <w:tc>
          <w:tcPr>
            <w:tcW w:w="1710" w:type="dxa"/>
          </w:tcPr>
          <w:p w14:paraId="0CAABA33" w14:textId="74615845" w:rsidR="007F364B" w:rsidRPr="0035312A" w:rsidRDefault="007F364B" w:rsidP="008A1AF9">
            <w:pPr>
              <w:rPr>
                <w:sz w:val="18"/>
                <w:szCs w:val="18"/>
              </w:rPr>
            </w:pPr>
            <w:r>
              <w:rPr>
                <w:sz w:val="18"/>
                <w:szCs w:val="18"/>
              </w:rPr>
              <w:t>Gemiddelde d</w:t>
            </w:r>
            <w:r w:rsidRPr="0035312A">
              <w:rPr>
                <w:sz w:val="18"/>
                <w:szCs w:val="18"/>
              </w:rPr>
              <w:t xml:space="preserve">rie deelgebieden 1F </w:t>
            </w:r>
          </w:p>
        </w:tc>
        <w:tc>
          <w:tcPr>
            <w:tcW w:w="1035" w:type="dxa"/>
            <w:shd w:val="clear" w:color="auto" w:fill="00B050"/>
          </w:tcPr>
          <w:p w14:paraId="0CB5E8F5" w14:textId="28DBBD78" w:rsidR="007F364B" w:rsidRPr="0035312A" w:rsidRDefault="008E6B2B" w:rsidP="008A1AF9">
            <w:pPr>
              <w:rPr>
                <w:sz w:val="18"/>
                <w:szCs w:val="18"/>
              </w:rPr>
            </w:pPr>
            <w:r>
              <w:rPr>
                <w:sz w:val="18"/>
                <w:szCs w:val="18"/>
              </w:rPr>
              <w:t xml:space="preserve"> 93,7</w:t>
            </w:r>
            <w:r w:rsidR="00472D9B">
              <w:rPr>
                <w:sz w:val="18"/>
                <w:szCs w:val="18"/>
              </w:rPr>
              <w:t xml:space="preserve"> </w:t>
            </w:r>
            <w:r>
              <w:rPr>
                <w:sz w:val="18"/>
                <w:szCs w:val="18"/>
              </w:rPr>
              <w:t>%</w:t>
            </w:r>
          </w:p>
        </w:tc>
        <w:tc>
          <w:tcPr>
            <w:tcW w:w="1078" w:type="dxa"/>
            <w:shd w:val="clear" w:color="auto" w:fill="00B050"/>
          </w:tcPr>
          <w:p w14:paraId="39B6BBD9" w14:textId="57F15D2C" w:rsidR="007F364B" w:rsidRPr="0035312A" w:rsidRDefault="008E6B2B" w:rsidP="008A1AF9">
            <w:pPr>
              <w:rPr>
                <w:sz w:val="18"/>
                <w:szCs w:val="18"/>
              </w:rPr>
            </w:pPr>
            <w:r>
              <w:rPr>
                <w:sz w:val="18"/>
                <w:szCs w:val="18"/>
              </w:rPr>
              <w:t>100</w:t>
            </w:r>
            <w:r w:rsidR="00472D9B">
              <w:rPr>
                <w:sz w:val="18"/>
                <w:szCs w:val="18"/>
              </w:rPr>
              <w:t xml:space="preserve"> </w:t>
            </w:r>
            <w:r>
              <w:rPr>
                <w:sz w:val="18"/>
                <w:szCs w:val="18"/>
              </w:rPr>
              <w:t>%</w:t>
            </w:r>
          </w:p>
        </w:tc>
        <w:tc>
          <w:tcPr>
            <w:tcW w:w="1134" w:type="dxa"/>
            <w:shd w:val="clear" w:color="auto" w:fill="00B050"/>
          </w:tcPr>
          <w:p w14:paraId="32513A31" w14:textId="765E349D" w:rsidR="007F364B" w:rsidRPr="00B5130B" w:rsidRDefault="00B5130B" w:rsidP="5541B661">
            <w:pPr>
              <w:rPr>
                <w:sz w:val="18"/>
                <w:szCs w:val="18"/>
              </w:rPr>
            </w:pPr>
            <w:r w:rsidRPr="00B5130B">
              <w:rPr>
                <w:sz w:val="18"/>
                <w:szCs w:val="18"/>
              </w:rPr>
              <w:t>100</w:t>
            </w:r>
            <w:r w:rsidR="00472D9B">
              <w:rPr>
                <w:sz w:val="18"/>
                <w:szCs w:val="18"/>
              </w:rPr>
              <w:t xml:space="preserve"> </w:t>
            </w:r>
            <w:r w:rsidRPr="00B5130B">
              <w:rPr>
                <w:sz w:val="18"/>
                <w:szCs w:val="18"/>
              </w:rPr>
              <w:t>%</w:t>
            </w:r>
          </w:p>
        </w:tc>
        <w:tc>
          <w:tcPr>
            <w:tcW w:w="1134" w:type="dxa"/>
            <w:shd w:val="clear" w:color="auto" w:fill="0070C0"/>
          </w:tcPr>
          <w:p w14:paraId="713232C7" w14:textId="29756F4B" w:rsidR="007F364B" w:rsidRPr="003D0DB5" w:rsidRDefault="00955A32" w:rsidP="008A1AF9">
            <w:pPr>
              <w:rPr>
                <w:sz w:val="18"/>
                <w:szCs w:val="18"/>
              </w:rPr>
            </w:pPr>
            <w:r w:rsidRPr="003D0DB5">
              <w:rPr>
                <w:sz w:val="18"/>
                <w:szCs w:val="18"/>
              </w:rPr>
              <w:t>98,1</w:t>
            </w:r>
            <w:r w:rsidR="00472D9B">
              <w:rPr>
                <w:sz w:val="18"/>
                <w:szCs w:val="18"/>
              </w:rPr>
              <w:t xml:space="preserve"> </w:t>
            </w:r>
            <w:r w:rsidRPr="003D0DB5">
              <w:rPr>
                <w:sz w:val="18"/>
                <w:szCs w:val="18"/>
              </w:rPr>
              <w:t>%</w:t>
            </w:r>
          </w:p>
        </w:tc>
        <w:tc>
          <w:tcPr>
            <w:tcW w:w="1275" w:type="dxa"/>
            <w:shd w:val="clear" w:color="auto" w:fill="EDEDED" w:themeFill="accent3" w:themeFillTint="33"/>
          </w:tcPr>
          <w:p w14:paraId="2DD2F95A" w14:textId="121D7C52" w:rsidR="007F364B" w:rsidRPr="0035312A" w:rsidRDefault="007F364B" w:rsidP="008A1AF9">
            <w:pPr>
              <w:rPr>
                <w:sz w:val="18"/>
                <w:szCs w:val="18"/>
              </w:rPr>
            </w:pPr>
            <w:r w:rsidRPr="0035312A">
              <w:rPr>
                <w:noProof/>
                <w:sz w:val="18"/>
                <w:szCs w:val="18"/>
              </w:rPr>
              <w:t>85,0</w:t>
            </w:r>
            <w:r w:rsidR="00472D9B">
              <w:rPr>
                <w:noProof/>
                <w:sz w:val="18"/>
                <w:szCs w:val="18"/>
              </w:rPr>
              <w:t xml:space="preserve"> </w:t>
            </w:r>
            <w:r w:rsidRPr="0035312A">
              <w:rPr>
                <w:sz w:val="18"/>
                <w:szCs w:val="18"/>
              </w:rPr>
              <w:t>%</w:t>
            </w:r>
          </w:p>
        </w:tc>
        <w:tc>
          <w:tcPr>
            <w:tcW w:w="1867" w:type="dxa"/>
            <w:shd w:val="clear" w:color="auto" w:fill="0070C0"/>
          </w:tcPr>
          <w:p w14:paraId="1874121A" w14:textId="2C8A8EEF" w:rsidR="0AAE32ED" w:rsidRPr="000805F1" w:rsidRDefault="00E73877" w:rsidP="5541B661">
            <w:pPr>
              <w:rPr>
                <w:b/>
                <w:bCs/>
                <w:noProof/>
                <w:sz w:val="18"/>
                <w:szCs w:val="18"/>
              </w:rPr>
            </w:pPr>
            <w:r w:rsidRPr="000805F1">
              <w:rPr>
                <w:b/>
                <w:bCs/>
                <w:noProof/>
                <w:sz w:val="18"/>
                <w:szCs w:val="18"/>
              </w:rPr>
              <w:t>97</w:t>
            </w:r>
            <w:r w:rsidR="00472D9B">
              <w:rPr>
                <w:b/>
                <w:bCs/>
                <w:noProof/>
                <w:sz w:val="18"/>
                <w:szCs w:val="18"/>
              </w:rPr>
              <w:t xml:space="preserve"> </w:t>
            </w:r>
            <w:r w:rsidRPr="000805F1">
              <w:rPr>
                <w:b/>
                <w:bCs/>
                <w:noProof/>
                <w:sz w:val="18"/>
                <w:szCs w:val="18"/>
              </w:rPr>
              <w:t>%</w:t>
            </w:r>
          </w:p>
        </w:tc>
      </w:tr>
      <w:tr w:rsidR="007F364B" w:rsidRPr="00D72A97" w14:paraId="52AF6321" w14:textId="77777777" w:rsidTr="75E8FFFA">
        <w:trPr>
          <w:trHeight w:val="300"/>
        </w:trPr>
        <w:tc>
          <w:tcPr>
            <w:tcW w:w="1710" w:type="dxa"/>
          </w:tcPr>
          <w:p w14:paraId="11748617" w14:textId="0BD56194" w:rsidR="007F364B" w:rsidRPr="0035312A" w:rsidRDefault="007F364B" w:rsidP="008A1AF9">
            <w:pPr>
              <w:rPr>
                <w:sz w:val="18"/>
                <w:szCs w:val="18"/>
              </w:rPr>
            </w:pPr>
            <w:r>
              <w:rPr>
                <w:sz w:val="18"/>
                <w:szCs w:val="18"/>
              </w:rPr>
              <w:t>Gemiddelde d</w:t>
            </w:r>
            <w:r w:rsidRPr="0035312A">
              <w:rPr>
                <w:sz w:val="18"/>
                <w:szCs w:val="18"/>
              </w:rPr>
              <w:t>rie deelgebieden 2F/1S</w:t>
            </w:r>
          </w:p>
        </w:tc>
        <w:tc>
          <w:tcPr>
            <w:tcW w:w="1035" w:type="dxa"/>
            <w:shd w:val="clear" w:color="auto" w:fill="FF0000"/>
          </w:tcPr>
          <w:p w14:paraId="3E48D7E1" w14:textId="11006A0E" w:rsidR="007F364B" w:rsidRPr="0035312A" w:rsidRDefault="003A356C" w:rsidP="008A1AF9">
            <w:pPr>
              <w:rPr>
                <w:sz w:val="18"/>
                <w:szCs w:val="18"/>
              </w:rPr>
            </w:pPr>
            <w:r>
              <w:rPr>
                <w:sz w:val="18"/>
                <w:szCs w:val="18"/>
              </w:rPr>
              <w:t xml:space="preserve"> 41,3</w:t>
            </w:r>
            <w:r w:rsidR="00472D9B">
              <w:rPr>
                <w:sz w:val="18"/>
                <w:szCs w:val="18"/>
              </w:rPr>
              <w:t xml:space="preserve"> </w:t>
            </w:r>
            <w:r>
              <w:rPr>
                <w:sz w:val="18"/>
                <w:szCs w:val="18"/>
              </w:rPr>
              <w:t>%</w:t>
            </w:r>
          </w:p>
        </w:tc>
        <w:tc>
          <w:tcPr>
            <w:tcW w:w="1078" w:type="dxa"/>
            <w:shd w:val="clear" w:color="auto" w:fill="00B050"/>
          </w:tcPr>
          <w:p w14:paraId="0B8E9D12" w14:textId="619042C4" w:rsidR="007F364B" w:rsidRPr="0035312A" w:rsidRDefault="008E6B2B" w:rsidP="008A1AF9">
            <w:pPr>
              <w:rPr>
                <w:sz w:val="18"/>
                <w:szCs w:val="18"/>
              </w:rPr>
            </w:pPr>
            <w:r>
              <w:rPr>
                <w:sz w:val="18"/>
                <w:szCs w:val="18"/>
              </w:rPr>
              <w:t xml:space="preserve"> 75</w:t>
            </w:r>
            <w:r w:rsidR="00472D9B">
              <w:rPr>
                <w:sz w:val="18"/>
                <w:szCs w:val="18"/>
              </w:rPr>
              <w:t xml:space="preserve"> </w:t>
            </w:r>
            <w:r>
              <w:rPr>
                <w:sz w:val="18"/>
                <w:szCs w:val="18"/>
              </w:rPr>
              <w:t>%</w:t>
            </w:r>
          </w:p>
        </w:tc>
        <w:tc>
          <w:tcPr>
            <w:tcW w:w="1134" w:type="dxa"/>
            <w:shd w:val="clear" w:color="auto" w:fill="00B050"/>
          </w:tcPr>
          <w:p w14:paraId="792C7634" w14:textId="17155BF4" w:rsidR="007F364B" w:rsidRPr="0035312A" w:rsidRDefault="00F65372" w:rsidP="008A1AF9">
            <w:pPr>
              <w:rPr>
                <w:sz w:val="18"/>
                <w:szCs w:val="18"/>
              </w:rPr>
            </w:pPr>
            <w:r>
              <w:rPr>
                <w:sz w:val="18"/>
                <w:szCs w:val="18"/>
              </w:rPr>
              <w:t xml:space="preserve"> 80</w:t>
            </w:r>
            <w:r w:rsidR="00472D9B">
              <w:rPr>
                <w:sz w:val="18"/>
                <w:szCs w:val="18"/>
              </w:rPr>
              <w:t xml:space="preserve"> </w:t>
            </w:r>
            <w:r>
              <w:rPr>
                <w:sz w:val="18"/>
                <w:szCs w:val="18"/>
              </w:rPr>
              <w:t>%</w:t>
            </w:r>
          </w:p>
        </w:tc>
        <w:tc>
          <w:tcPr>
            <w:tcW w:w="1134" w:type="dxa"/>
            <w:shd w:val="clear" w:color="auto" w:fill="0070C0"/>
          </w:tcPr>
          <w:p w14:paraId="39BFB1B6" w14:textId="193B46F2" w:rsidR="007F364B" w:rsidRPr="0035312A" w:rsidRDefault="003D0DB5" w:rsidP="008A1AF9">
            <w:pPr>
              <w:rPr>
                <w:sz w:val="18"/>
                <w:szCs w:val="18"/>
              </w:rPr>
            </w:pPr>
            <w:r>
              <w:rPr>
                <w:sz w:val="18"/>
                <w:szCs w:val="18"/>
              </w:rPr>
              <w:t>66,7</w:t>
            </w:r>
            <w:r w:rsidR="00472D9B">
              <w:rPr>
                <w:sz w:val="18"/>
                <w:szCs w:val="18"/>
              </w:rPr>
              <w:t xml:space="preserve"> </w:t>
            </w:r>
            <w:r>
              <w:rPr>
                <w:sz w:val="18"/>
                <w:szCs w:val="18"/>
              </w:rPr>
              <w:t>%</w:t>
            </w:r>
          </w:p>
        </w:tc>
        <w:tc>
          <w:tcPr>
            <w:tcW w:w="1275" w:type="dxa"/>
            <w:shd w:val="clear" w:color="auto" w:fill="EDEDED" w:themeFill="accent3" w:themeFillTint="33"/>
          </w:tcPr>
          <w:p w14:paraId="0A1160AC" w14:textId="1037176E" w:rsidR="007F364B" w:rsidRPr="00970153" w:rsidRDefault="00A1291E" w:rsidP="008A1AF9">
            <w:pPr>
              <w:rPr>
                <w:sz w:val="18"/>
                <w:szCs w:val="18"/>
              </w:rPr>
            </w:pPr>
            <w:r w:rsidRPr="00970153">
              <w:rPr>
                <w:noProof/>
                <w:sz w:val="18"/>
                <w:szCs w:val="18"/>
              </w:rPr>
              <w:t>50,1</w:t>
            </w:r>
            <w:r w:rsidR="00472D9B">
              <w:rPr>
                <w:noProof/>
                <w:sz w:val="18"/>
                <w:szCs w:val="18"/>
              </w:rPr>
              <w:t xml:space="preserve"> </w:t>
            </w:r>
            <w:r w:rsidR="00970153" w:rsidRPr="00970153">
              <w:rPr>
                <w:noProof/>
                <w:sz w:val="18"/>
                <w:szCs w:val="18"/>
              </w:rPr>
              <w:t>%</w:t>
            </w:r>
          </w:p>
        </w:tc>
        <w:tc>
          <w:tcPr>
            <w:tcW w:w="1867" w:type="dxa"/>
            <w:shd w:val="clear" w:color="auto" w:fill="0070C0"/>
          </w:tcPr>
          <w:p w14:paraId="2CED5907" w14:textId="5A9A3499" w:rsidR="6601F408" w:rsidRPr="000805F1" w:rsidRDefault="00CB303D" w:rsidP="5541B661">
            <w:pPr>
              <w:rPr>
                <w:b/>
                <w:bCs/>
                <w:noProof/>
                <w:sz w:val="18"/>
                <w:szCs w:val="18"/>
              </w:rPr>
            </w:pPr>
            <w:r w:rsidRPr="000805F1">
              <w:rPr>
                <w:b/>
                <w:bCs/>
                <w:noProof/>
                <w:sz w:val="18"/>
                <w:szCs w:val="18"/>
              </w:rPr>
              <w:t>63</w:t>
            </w:r>
            <w:r w:rsidR="00472D9B">
              <w:rPr>
                <w:b/>
                <w:bCs/>
                <w:noProof/>
                <w:sz w:val="18"/>
                <w:szCs w:val="18"/>
              </w:rPr>
              <w:t xml:space="preserve"> </w:t>
            </w:r>
            <w:r w:rsidRPr="000805F1">
              <w:rPr>
                <w:b/>
                <w:bCs/>
                <w:noProof/>
                <w:sz w:val="18"/>
                <w:szCs w:val="18"/>
              </w:rPr>
              <w:t>%</w:t>
            </w:r>
          </w:p>
        </w:tc>
      </w:tr>
    </w:tbl>
    <w:p w14:paraId="30684A3B" w14:textId="77777777" w:rsidR="00641285" w:rsidRDefault="00641285" w:rsidP="00AE19E7">
      <w:pPr>
        <w:pStyle w:val="Geenafstand"/>
        <w:rPr>
          <w:rFonts w:cstheme="minorHAnsi"/>
          <w:b/>
          <w:bCs/>
          <w:color w:val="70AD47" w:themeColor="accent6"/>
          <w:sz w:val="18"/>
          <w:szCs w:val="18"/>
        </w:rPr>
      </w:pPr>
    </w:p>
    <w:tbl>
      <w:tblPr>
        <w:tblStyle w:val="Tabelraster"/>
        <w:tblW w:w="0" w:type="auto"/>
        <w:tblLook w:val="04A0" w:firstRow="1" w:lastRow="0" w:firstColumn="1" w:lastColumn="0" w:noHBand="0" w:noVBand="1"/>
      </w:tblPr>
      <w:tblGrid>
        <w:gridCol w:w="846"/>
        <w:gridCol w:w="4819"/>
      </w:tblGrid>
      <w:tr w:rsidR="004A441B" w14:paraId="5EA5901C" w14:textId="77777777" w:rsidTr="5541B661">
        <w:tc>
          <w:tcPr>
            <w:tcW w:w="5665" w:type="dxa"/>
            <w:gridSpan w:val="2"/>
            <w:shd w:val="clear" w:color="auto" w:fill="D9D9D9" w:themeFill="background1" w:themeFillShade="D9"/>
          </w:tcPr>
          <w:p w14:paraId="270DFCBC" w14:textId="77777777" w:rsidR="004A441B" w:rsidRDefault="004A441B" w:rsidP="001858F1">
            <w:pPr>
              <w:rPr>
                <w:sz w:val="16"/>
                <w:szCs w:val="16"/>
              </w:rPr>
            </w:pPr>
            <w:r>
              <w:rPr>
                <w:sz w:val="16"/>
                <w:szCs w:val="16"/>
              </w:rPr>
              <w:t>Driejaarsgemiddelde 3 deelgebieden samen</w:t>
            </w:r>
          </w:p>
        </w:tc>
      </w:tr>
      <w:tr w:rsidR="5541B661" w14:paraId="28C3957F" w14:textId="77777777" w:rsidTr="5541B661">
        <w:trPr>
          <w:trHeight w:val="300"/>
        </w:trPr>
        <w:tc>
          <w:tcPr>
            <w:tcW w:w="846" w:type="dxa"/>
            <w:shd w:val="clear" w:color="auto" w:fill="0070C0"/>
          </w:tcPr>
          <w:p w14:paraId="5D6509F0" w14:textId="7A4B8E6C" w:rsidR="5541B661" w:rsidRDefault="5541B661" w:rsidP="5541B661">
            <w:pPr>
              <w:rPr>
                <w:b/>
                <w:bCs/>
                <w:sz w:val="16"/>
                <w:szCs w:val="16"/>
              </w:rPr>
            </w:pPr>
          </w:p>
        </w:tc>
        <w:tc>
          <w:tcPr>
            <w:tcW w:w="4819" w:type="dxa"/>
          </w:tcPr>
          <w:p w14:paraId="3F3164A6" w14:textId="1D588F2F" w:rsidR="70F77ECF" w:rsidRDefault="70F77ECF" w:rsidP="5541B661">
            <w:pPr>
              <w:rPr>
                <w:color w:val="0070C0"/>
                <w:sz w:val="16"/>
                <w:szCs w:val="16"/>
              </w:rPr>
            </w:pPr>
            <w:r w:rsidRPr="5541B661">
              <w:rPr>
                <w:color w:val="0070C0"/>
                <w:sz w:val="16"/>
                <w:szCs w:val="16"/>
              </w:rPr>
              <w:t>signaleringswaarde behaald en in jaarplan gestelde doel behaald</w:t>
            </w:r>
          </w:p>
        </w:tc>
      </w:tr>
      <w:tr w:rsidR="004A441B" w14:paraId="4760F8CF" w14:textId="77777777" w:rsidTr="5541B661">
        <w:tc>
          <w:tcPr>
            <w:tcW w:w="846" w:type="dxa"/>
            <w:shd w:val="clear" w:color="auto" w:fill="00B050"/>
          </w:tcPr>
          <w:p w14:paraId="10967DE2" w14:textId="0B91DB69" w:rsidR="004A441B" w:rsidRPr="0062309F" w:rsidRDefault="004A441B" w:rsidP="5541B661">
            <w:pPr>
              <w:rPr>
                <w:b/>
                <w:bCs/>
                <w:sz w:val="16"/>
                <w:szCs w:val="16"/>
              </w:rPr>
            </w:pPr>
          </w:p>
        </w:tc>
        <w:tc>
          <w:tcPr>
            <w:tcW w:w="4819" w:type="dxa"/>
          </w:tcPr>
          <w:p w14:paraId="7867F64E" w14:textId="75CB6E75" w:rsidR="004A441B" w:rsidRPr="0062309F" w:rsidRDefault="004A441B" w:rsidP="001858F1">
            <w:pPr>
              <w:rPr>
                <w:sz w:val="16"/>
                <w:szCs w:val="16"/>
              </w:rPr>
            </w:pPr>
            <w:r w:rsidRPr="00B408E6">
              <w:rPr>
                <w:color w:val="00B050"/>
                <w:sz w:val="16"/>
                <w:szCs w:val="16"/>
              </w:rPr>
              <w:t>signaleringswaarde behaal</w:t>
            </w:r>
            <w:r w:rsidR="007F364B">
              <w:rPr>
                <w:color w:val="00B050"/>
                <w:sz w:val="16"/>
                <w:szCs w:val="16"/>
              </w:rPr>
              <w:t>d</w:t>
            </w:r>
          </w:p>
        </w:tc>
      </w:tr>
      <w:tr w:rsidR="004A441B" w14:paraId="60B429E9" w14:textId="77777777" w:rsidTr="5541B661">
        <w:tc>
          <w:tcPr>
            <w:tcW w:w="846" w:type="dxa"/>
            <w:shd w:val="clear" w:color="auto" w:fill="FF0000"/>
          </w:tcPr>
          <w:p w14:paraId="7AC30A8D" w14:textId="77777777" w:rsidR="004A441B" w:rsidRPr="0062309F" w:rsidRDefault="004A441B" w:rsidP="001858F1">
            <w:pPr>
              <w:rPr>
                <w:b/>
                <w:bCs/>
                <w:sz w:val="16"/>
                <w:szCs w:val="16"/>
              </w:rPr>
            </w:pPr>
          </w:p>
        </w:tc>
        <w:tc>
          <w:tcPr>
            <w:tcW w:w="4819" w:type="dxa"/>
          </w:tcPr>
          <w:p w14:paraId="2778CF44" w14:textId="0B797391" w:rsidR="004A441B" w:rsidRPr="0062309F" w:rsidRDefault="004A441B" w:rsidP="001858F1">
            <w:pPr>
              <w:rPr>
                <w:sz w:val="16"/>
                <w:szCs w:val="16"/>
              </w:rPr>
            </w:pPr>
            <w:r w:rsidRPr="00B408E6">
              <w:rPr>
                <w:color w:val="FF0000"/>
                <w:sz w:val="16"/>
                <w:szCs w:val="16"/>
              </w:rPr>
              <w:t>signaleringswaarde niet behaald</w:t>
            </w:r>
          </w:p>
        </w:tc>
      </w:tr>
    </w:tbl>
    <w:p w14:paraId="33912117" w14:textId="42A24480" w:rsidR="004A441B" w:rsidRDefault="004A441B" w:rsidP="5541B661">
      <w:pPr>
        <w:pStyle w:val="Geenafstand"/>
        <w:rPr>
          <w:b/>
          <w:bCs/>
          <w:color w:val="70AD47" w:themeColor="accent6"/>
          <w:sz w:val="18"/>
          <w:szCs w:val="18"/>
          <w:highlight w:val="yellow"/>
        </w:rPr>
      </w:pPr>
    </w:p>
    <w:p w14:paraId="482C5FC8" w14:textId="75A38D13" w:rsidR="004A441B" w:rsidRDefault="004A441B" w:rsidP="5541B661">
      <w:pPr>
        <w:pStyle w:val="Geenafstand"/>
        <w:rPr>
          <w:b/>
          <w:bCs/>
          <w:color w:val="70AD47" w:themeColor="accent6"/>
          <w:sz w:val="18"/>
          <w:szCs w:val="18"/>
          <w:highlight w:val="yellow"/>
        </w:rPr>
      </w:pPr>
    </w:p>
    <w:p w14:paraId="3891CA80" w14:textId="1BE2876C" w:rsidR="009E52E0" w:rsidRPr="00464519" w:rsidRDefault="406579C6" w:rsidP="5541B661">
      <w:pPr>
        <w:spacing w:after="0" w:line="240" w:lineRule="auto"/>
        <w:rPr>
          <w:b/>
          <w:bCs/>
          <w:i/>
          <w:iCs/>
          <w:color w:val="70AD47" w:themeColor="accent6"/>
          <w:sz w:val="20"/>
          <w:szCs w:val="20"/>
        </w:rPr>
      </w:pPr>
      <w:r w:rsidRPr="5541B661">
        <w:rPr>
          <w:b/>
          <w:bCs/>
          <w:i/>
          <w:iCs/>
          <w:color w:val="70AD47" w:themeColor="accent6"/>
          <w:sz w:val="20"/>
          <w:szCs w:val="20"/>
        </w:rPr>
        <w:t xml:space="preserve">Driejaarsgemiddelde doorstroomtoets in relatie tot het landelijk gemiddelde </w:t>
      </w:r>
    </w:p>
    <w:p w14:paraId="6B2BE0BF" w14:textId="2751A0C2" w:rsidR="009E52E0" w:rsidRPr="00F95A2E" w:rsidRDefault="009E52E0" w:rsidP="08533AEF">
      <w:pPr>
        <w:spacing w:after="0" w:line="240" w:lineRule="auto"/>
        <w:rPr>
          <w:i/>
          <w:iCs/>
          <w:color w:val="70AD47" w:themeColor="accent6"/>
          <w:sz w:val="18"/>
          <w:szCs w:val="18"/>
        </w:rPr>
      </w:pPr>
    </w:p>
    <w:tbl>
      <w:tblPr>
        <w:tblStyle w:val="Tabelraster"/>
        <w:tblW w:w="3964" w:type="dxa"/>
        <w:tblLayout w:type="fixed"/>
        <w:tblLook w:val="04A0" w:firstRow="1" w:lastRow="0" w:firstColumn="1" w:lastColumn="0" w:noHBand="0" w:noVBand="1"/>
      </w:tblPr>
      <w:tblGrid>
        <w:gridCol w:w="2122"/>
        <w:gridCol w:w="1842"/>
      </w:tblGrid>
      <w:tr w:rsidR="009E52E0" w:rsidRPr="00D72A97" w14:paraId="30A9D1CE" w14:textId="77777777" w:rsidTr="001858F1">
        <w:tc>
          <w:tcPr>
            <w:tcW w:w="2122" w:type="dxa"/>
          </w:tcPr>
          <w:p w14:paraId="0D5A01FD" w14:textId="77777777" w:rsidR="009E52E0" w:rsidRPr="00D675AD" w:rsidRDefault="009E52E0" w:rsidP="001858F1">
            <w:pPr>
              <w:rPr>
                <w:sz w:val="18"/>
                <w:szCs w:val="18"/>
              </w:rPr>
            </w:pPr>
          </w:p>
        </w:tc>
        <w:tc>
          <w:tcPr>
            <w:tcW w:w="1842" w:type="dxa"/>
          </w:tcPr>
          <w:p w14:paraId="510B1177" w14:textId="77777777" w:rsidR="009E52E0" w:rsidRPr="00D675AD" w:rsidRDefault="009E52E0" w:rsidP="001858F1">
            <w:pPr>
              <w:rPr>
                <w:sz w:val="18"/>
                <w:szCs w:val="18"/>
              </w:rPr>
            </w:pPr>
            <w:r>
              <w:rPr>
                <w:sz w:val="18"/>
                <w:szCs w:val="18"/>
              </w:rPr>
              <w:t>Landelijk gemiddelde</w:t>
            </w:r>
          </w:p>
        </w:tc>
      </w:tr>
      <w:tr w:rsidR="009E52E0" w:rsidRPr="00D72A97" w14:paraId="746BAC2B" w14:textId="77777777" w:rsidTr="00657CE3">
        <w:tc>
          <w:tcPr>
            <w:tcW w:w="2122" w:type="dxa"/>
          </w:tcPr>
          <w:p w14:paraId="7DE2A1ED" w14:textId="77777777" w:rsidR="009E52E0" w:rsidRPr="0035312A" w:rsidRDefault="009E52E0" w:rsidP="001858F1">
            <w:pPr>
              <w:rPr>
                <w:sz w:val="18"/>
                <w:szCs w:val="18"/>
              </w:rPr>
            </w:pPr>
            <w:r>
              <w:rPr>
                <w:sz w:val="18"/>
                <w:szCs w:val="18"/>
              </w:rPr>
              <w:t>Driejaarsgemiddelde d</w:t>
            </w:r>
            <w:r w:rsidRPr="0035312A">
              <w:rPr>
                <w:sz w:val="18"/>
                <w:szCs w:val="18"/>
              </w:rPr>
              <w:t xml:space="preserve">rie deelgebieden 1F </w:t>
            </w:r>
          </w:p>
        </w:tc>
        <w:tc>
          <w:tcPr>
            <w:tcW w:w="1842" w:type="dxa"/>
            <w:shd w:val="clear" w:color="auto" w:fill="00B050"/>
          </w:tcPr>
          <w:p w14:paraId="7A6AF5FC" w14:textId="512270CE" w:rsidR="009E52E0" w:rsidRPr="00657CE3" w:rsidRDefault="006B397B" w:rsidP="001858F1">
            <w:pPr>
              <w:rPr>
                <w:b/>
                <w:bCs/>
                <w:sz w:val="18"/>
                <w:szCs w:val="18"/>
              </w:rPr>
            </w:pPr>
            <w:r w:rsidRPr="00657CE3">
              <w:rPr>
                <w:b/>
                <w:bCs/>
                <w:sz w:val="18"/>
                <w:szCs w:val="18"/>
              </w:rPr>
              <w:t>96,6</w:t>
            </w:r>
            <w:r w:rsidR="00472D9B">
              <w:rPr>
                <w:b/>
                <w:bCs/>
                <w:sz w:val="18"/>
                <w:szCs w:val="18"/>
              </w:rPr>
              <w:t xml:space="preserve"> </w:t>
            </w:r>
            <w:r w:rsidRPr="00657CE3">
              <w:rPr>
                <w:b/>
                <w:bCs/>
                <w:sz w:val="18"/>
                <w:szCs w:val="18"/>
              </w:rPr>
              <w:t>%</w:t>
            </w:r>
          </w:p>
        </w:tc>
      </w:tr>
      <w:tr w:rsidR="009E52E0" w:rsidRPr="00D72A97" w14:paraId="2CC09A9B" w14:textId="77777777" w:rsidTr="00657CE3">
        <w:tc>
          <w:tcPr>
            <w:tcW w:w="2122" w:type="dxa"/>
          </w:tcPr>
          <w:p w14:paraId="61B8F5EA" w14:textId="77777777" w:rsidR="009E52E0" w:rsidRPr="0035312A" w:rsidRDefault="009E52E0" w:rsidP="001858F1">
            <w:pPr>
              <w:rPr>
                <w:sz w:val="18"/>
                <w:szCs w:val="18"/>
              </w:rPr>
            </w:pPr>
            <w:r>
              <w:rPr>
                <w:sz w:val="18"/>
                <w:szCs w:val="18"/>
              </w:rPr>
              <w:t>Driejaarsgemiddelde d</w:t>
            </w:r>
            <w:r w:rsidRPr="0035312A">
              <w:rPr>
                <w:sz w:val="18"/>
                <w:szCs w:val="18"/>
              </w:rPr>
              <w:t>rie deelgebieden 2F/1S</w:t>
            </w:r>
          </w:p>
        </w:tc>
        <w:tc>
          <w:tcPr>
            <w:tcW w:w="1842" w:type="dxa"/>
            <w:shd w:val="clear" w:color="auto" w:fill="00B050"/>
          </w:tcPr>
          <w:p w14:paraId="0FBEFB6F" w14:textId="314E6DEC" w:rsidR="009E52E0" w:rsidRPr="00657CE3" w:rsidRDefault="00E30E67" w:rsidP="001858F1">
            <w:pPr>
              <w:rPr>
                <w:b/>
                <w:bCs/>
                <w:sz w:val="18"/>
                <w:szCs w:val="18"/>
              </w:rPr>
            </w:pPr>
            <w:r w:rsidRPr="00657CE3">
              <w:rPr>
                <w:b/>
                <w:bCs/>
                <w:sz w:val="18"/>
                <w:szCs w:val="18"/>
              </w:rPr>
              <w:t>61,4</w:t>
            </w:r>
            <w:r w:rsidR="00472D9B">
              <w:rPr>
                <w:b/>
                <w:bCs/>
                <w:sz w:val="18"/>
                <w:szCs w:val="18"/>
              </w:rPr>
              <w:t xml:space="preserve"> </w:t>
            </w:r>
            <w:r w:rsidRPr="00657CE3">
              <w:rPr>
                <w:b/>
                <w:bCs/>
                <w:sz w:val="18"/>
                <w:szCs w:val="18"/>
              </w:rPr>
              <w:t>%</w:t>
            </w:r>
          </w:p>
        </w:tc>
      </w:tr>
    </w:tbl>
    <w:p w14:paraId="73F7F882" w14:textId="77777777" w:rsidR="009E52E0" w:rsidRDefault="009E52E0" w:rsidP="009E52E0">
      <w:pPr>
        <w:pStyle w:val="Geenafstand"/>
        <w:rPr>
          <w:rFonts w:cstheme="minorHAnsi"/>
          <w:b/>
          <w:bCs/>
          <w:color w:val="70AD47" w:themeColor="accent6"/>
          <w:sz w:val="18"/>
          <w:szCs w:val="18"/>
        </w:rPr>
      </w:pPr>
    </w:p>
    <w:tbl>
      <w:tblPr>
        <w:tblStyle w:val="Tabelraster"/>
        <w:tblW w:w="0" w:type="auto"/>
        <w:tblLook w:val="04A0" w:firstRow="1" w:lastRow="0" w:firstColumn="1" w:lastColumn="0" w:noHBand="0" w:noVBand="1"/>
      </w:tblPr>
      <w:tblGrid>
        <w:gridCol w:w="846"/>
        <w:gridCol w:w="3118"/>
      </w:tblGrid>
      <w:tr w:rsidR="009E52E0" w14:paraId="6E66269B" w14:textId="77777777" w:rsidTr="001858F1">
        <w:trPr>
          <w:trHeight w:val="86"/>
        </w:trPr>
        <w:tc>
          <w:tcPr>
            <w:tcW w:w="3964" w:type="dxa"/>
            <w:gridSpan w:val="2"/>
            <w:shd w:val="clear" w:color="auto" w:fill="D9D9D9" w:themeFill="background1" w:themeFillShade="D9"/>
          </w:tcPr>
          <w:p w14:paraId="0B058904" w14:textId="77777777" w:rsidR="009E52E0" w:rsidRDefault="009E52E0" w:rsidP="001858F1">
            <w:pPr>
              <w:rPr>
                <w:sz w:val="16"/>
                <w:szCs w:val="16"/>
              </w:rPr>
            </w:pPr>
            <w:r>
              <w:rPr>
                <w:sz w:val="16"/>
                <w:szCs w:val="16"/>
              </w:rPr>
              <w:t>Driejaarsgemiddelde 3 deelgebieden samen</w:t>
            </w:r>
          </w:p>
        </w:tc>
      </w:tr>
      <w:tr w:rsidR="009E52E0" w14:paraId="39A3BCF4" w14:textId="77777777" w:rsidTr="001858F1">
        <w:tc>
          <w:tcPr>
            <w:tcW w:w="846" w:type="dxa"/>
            <w:shd w:val="clear" w:color="auto" w:fill="00B050"/>
          </w:tcPr>
          <w:p w14:paraId="5FE40570" w14:textId="77777777" w:rsidR="009E52E0" w:rsidRPr="0062309F" w:rsidRDefault="009E52E0" w:rsidP="001858F1">
            <w:pPr>
              <w:rPr>
                <w:b/>
                <w:bCs/>
                <w:sz w:val="16"/>
                <w:szCs w:val="16"/>
              </w:rPr>
            </w:pPr>
          </w:p>
        </w:tc>
        <w:tc>
          <w:tcPr>
            <w:tcW w:w="3118" w:type="dxa"/>
          </w:tcPr>
          <w:p w14:paraId="49B180B7" w14:textId="77777777" w:rsidR="009E52E0" w:rsidRPr="0062309F" w:rsidRDefault="009E52E0" w:rsidP="001858F1">
            <w:pPr>
              <w:rPr>
                <w:sz w:val="16"/>
                <w:szCs w:val="16"/>
              </w:rPr>
            </w:pPr>
            <w:r>
              <w:rPr>
                <w:color w:val="00B050"/>
                <w:sz w:val="16"/>
                <w:szCs w:val="16"/>
              </w:rPr>
              <w:t>Landelijk gemiddelde</w:t>
            </w:r>
            <w:r w:rsidRPr="00B408E6">
              <w:rPr>
                <w:color w:val="00B050"/>
                <w:sz w:val="16"/>
                <w:szCs w:val="16"/>
              </w:rPr>
              <w:t xml:space="preserve"> behaal</w:t>
            </w:r>
            <w:r>
              <w:rPr>
                <w:color w:val="00B050"/>
                <w:sz w:val="16"/>
                <w:szCs w:val="16"/>
              </w:rPr>
              <w:t>d</w:t>
            </w:r>
          </w:p>
        </w:tc>
      </w:tr>
      <w:tr w:rsidR="009E52E0" w14:paraId="1AA301DC" w14:textId="77777777" w:rsidTr="001858F1">
        <w:tc>
          <w:tcPr>
            <w:tcW w:w="846" w:type="dxa"/>
            <w:shd w:val="clear" w:color="auto" w:fill="ED7D31" w:themeFill="accent2"/>
          </w:tcPr>
          <w:p w14:paraId="5994B9A0" w14:textId="77777777" w:rsidR="009E52E0" w:rsidRPr="0062309F" w:rsidRDefault="009E52E0" w:rsidP="001858F1">
            <w:pPr>
              <w:rPr>
                <w:b/>
                <w:bCs/>
                <w:sz w:val="16"/>
                <w:szCs w:val="16"/>
              </w:rPr>
            </w:pPr>
          </w:p>
        </w:tc>
        <w:tc>
          <w:tcPr>
            <w:tcW w:w="3118" w:type="dxa"/>
          </w:tcPr>
          <w:p w14:paraId="39A218ED" w14:textId="77777777" w:rsidR="009E52E0" w:rsidRPr="0062309F" w:rsidRDefault="009E52E0" w:rsidP="001858F1">
            <w:pPr>
              <w:rPr>
                <w:sz w:val="16"/>
                <w:szCs w:val="16"/>
              </w:rPr>
            </w:pPr>
            <w:r w:rsidRPr="003853AE">
              <w:rPr>
                <w:color w:val="ED7D31" w:themeColor="accent2"/>
                <w:sz w:val="16"/>
                <w:szCs w:val="16"/>
              </w:rPr>
              <w:t>Landelijk gemiddelde niet behaald</w:t>
            </w:r>
          </w:p>
        </w:tc>
      </w:tr>
    </w:tbl>
    <w:p w14:paraId="485C7C1D" w14:textId="02391283" w:rsidR="00DB32E2" w:rsidRDefault="00DB32E2" w:rsidP="08533AEF">
      <w:pPr>
        <w:pStyle w:val="Geenafstand"/>
        <w:rPr>
          <w:b/>
          <w:bCs/>
          <w:color w:val="70AD47" w:themeColor="accent6"/>
          <w:sz w:val="18"/>
          <w:szCs w:val="18"/>
        </w:rPr>
      </w:pPr>
    </w:p>
    <w:p w14:paraId="1909C4E5" w14:textId="77777777" w:rsidR="00DB32E2" w:rsidRPr="000D2C53" w:rsidRDefault="00DB32E2" w:rsidP="00AE19E7">
      <w:pPr>
        <w:pStyle w:val="Geenafstand"/>
        <w:rPr>
          <w:rFonts w:cstheme="minorHAnsi"/>
          <w:b/>
          <w:bCs/>
          <w:color w:val="70AD47" w:themeColor="accent6"/>
          <w:sz w:val="18"/>
          <w:szCs w:val="18"/>
        </w:rPr>
      </w:pPr>
    </w:p>
    <w:p w14:paraId="38C42864" w14:textId="7934C9E4" w:rsidR="00AE19E7" w:rsidRPr="00166F4A" w:rsidRDefault="00AE19E7" w:rsidP="00AE19E7">
      <w:pPr>
        <w:pStyle w:val="Geenafstand"/>
        <w:rPr>
          <w:rFonts w:cstheme="minorHAnsi"/>
          <w:b/>
          <w:color w:val="70AD47" w:themeColor="accent6"/>
          <w:sz w:val="24"/>
          <w:szCs w:val="24"/>
        </w:rPr>
      </w:pPr>
      <w:r>
        <w:rPr>
          <w:rFonts w:cstheme="minorHAnsi"/>
          <w:b/>
          <w:color w:val="70AD47" w:themeColor="accent6"/>
          <w:sz w:val="24"/>
          <w:szCs w:val="24"/>
        </w:rPr>
        <w:t>2</w:t>
      </w:r>
      <w:r w:rsidR="00677453">
        <w:rPr>
          <w:rFonts w:cstheme="minorHAnsi"/>
          <w:b/>
          <w:color w:val="70AD47" w:themeColor="accent6"/>
          <w:sz w:val="24"/>
          <w:szCs w:val="24"/>
        </w:rPr>
        <w:t>B</w:t>
      </w:r>
      <w:r>
        <w:rPr>
          <w:rFonts w:cstheme="minorHAnsi"/>
          <w:b/>
          <w:color w:val="70AD47" w:themeColor="accent6"/>
          <w:sz w:val="24"/>
          <w:szCs w:val="24"/>
        </w:rPr>
        <w:t xml:space="preserve"> </w:t>
      </w:r>
      <w:r w:rsidR="00255A69">
        <w:rPr>
          <w:rFonts w:cstheme="minorHAnsi"/>
          <w:b/>
          <w:color w:val="70AD47" w:themeColor="accent6"/>
          <w:sz w:val="24"/>
          <w:szCs w:val="24"/>
        </w:rPr>
        <w:t xml:space="preserve">Analyse </w:t>
      </w:r>
      <w:r w:rsidR="007C2BB9">
        <w:rPr>
          <w:rFonts w:cstheme="minorHAnsi"/>
          <w:b/>
          <w:color w:val="70AD47" w:themeColor="accent6"/>
          <w:sz w:val="24"/>
          <w:szCs w:val="24"/>
        </w:rPr>
        <w:t xml:space="preserve">driejaarsgemiddelde </w:t>
      </w:r>
      <w:r w:rsidR="00255A69">
        <w:rPr>
          <w:rFonts w:cstheme="minorHAnsi"/>
          <w:b/>
          <w:color w:val="70AD47" w:themeColor="accent6"/>
          <w:sz w:val="24"/>
          <w:szCs w:val="24"/>
        </w:rPr>
        <w:t>d</w:t>
      </w:r>
      <w:r w:rsidR="00BA7371">
        <w:rPr>
          <w:rFonts w:cstheme="minorHAnsi"/>
          <w:b/>
          <w:color w:val="70AD47" w:themeColor="accent6"/>
          <w:sz w:val="24"/>
          <w:szCs w:val="24"/>
        </w:rPr>
        <w:t>oorstroom</w:t>
      </w:r>
      <w:r w:rsidR="00F47A61">
        <w:rPr>
          <w:rFonts w:cstheme="minorHAnsi"/>
          <w:b/>
          <w:color w:val="70AD47" w:themeColor="accent6"/>
          <w:sz w:val="24"/>
          <w:szCs w:val="24"/>
        </w:rPr>
        <w:t>toets</w:t>
      </w:r>
    </w:p>
    <w:p w14:paraId="6C19810F" w14:textId="77777777" w:rsidR="002451C4" w:rsidRPr="002451C4" w:rsidRDefault="002451C4" w:rsidP="00531447">
      <w:pPr>
        <w:pStyle w:val="Geenafstand"/>
        <w:rPr>
          <w:rFonts w:cstheme="minorHAnsi"/>
          <w:b/>
          <w:bCs/>
          <w:color w:val="70AD47" w:themeColor="accent6"/>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809"/>
        <w:gridCol w:w="2864"/>
        <w:gridCol w:w="4961"/>
      </w:tblGrid>
      <w:tr w:rsidR="00FB6F25" w14:paraId="2DFD6620" w14:textId="77777777" w:rsidTr="08533AEF">
        <w:trPr>
          <w:trHeight w:val="659"/>
        </w:trPr>
        <w:tc>
          <w:tcPr>
            <w:tcW w:w="1809"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35A05021" w14:textId="654ABE70" w:rsidR="00FB6F25" w:rsidRDefault="00FB6F25" w:rsidP="001858F1">
            <w:pPr>
              <w:pStyle w:val="Geenafstand"/>
              <w:rPr>
                <w:rFonts w:cstheme="minorHAnsi"/>
                <w:b/>
                <w:sz w:val="18"/>
                <w:szCs w:val="18"/>
              </w:rPr>
            </w:pPr>
            <w:r>
              <w:rPr>
                <w:rFonts w:cstheme="minorHAnsi"/>
                <w:b/>
                <w:sz w:val="18"/>
                <w:szCs w:val="18"/>
              </w:rPr>
              <w:t xml:space="preserve">Analyse </w:t>
            </w:r>
            <w:r w:rsidR="001E6E5A">
              <w:rPr>
                <w:rFonts w:cstheme="minorHAnsi"/>
                <w:b/>
                <w:sz w:val="18"/>
                <w:szCs w:val="18"/>
              </w:rPr>
              <w:t>driejaarsgemiddelde d</w:t>
            </w:r>
            <w:r>
              <w:rPr>
                <w:rFonts w:cstheme="minorHAnsi"/>
                <w:b/>
                <w:sz w:val="18"/>
                <w:szCs w:val="18"/>
              </w:rPr>
              <w:t>oorstroomtoets</w:t>
            </w:r>
          </w:p>
          <w:p w14:paraId="2434C631" w14:textId="4B98D87C" w:rsidR="00FB6F25" w:rsidRDefault="00FB6F25" w:rsidP="001858F1">
            <w:pPr>
              <w:pStyle w:val="Geenafstand"/>
              <w:rPr>
                <w:rFonts w:cstheme="minorHAnsi"/>
                <w:b/>
                <w:sz w:val="18"/>
                <w:szCs w:val="18"/>
              </w:rPr>
            </w:pPr>
            <w:r>
              <w:rPr>
                <w:rFonts w:cstheme="minorHAnsi"/>
                <w:b/>
                <w:sz w:val="18"/>
                <w:szCs w:val="18"/>
              </w:rPr>
              <w:t>(drie deelgebieden)</w:t>
            </w:r>
          </w:p>
        </w:tc>
        <w:tc>
          <w:tcPr>
            <w:tcW w:w="286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17A40079" w14:textId="0612940D" w:rsidR="00FB6F25" w:rsidRDefault="2062DF4F" w:rsidP="5541B661">
            <w:pPr>
              <w:pStyle w:val="Geenafstand"/>
              <w:rPr>
                <w:sz w:val="18"/>
                <w:szCs w:val="18"/>
              </w:rPr>
            </w:pPr>
            <w:r w:rsidRPr="5541B661">
              <w:rPr>
                <w:sz w:val="18"/>
                <w:szCs w:val="18"/>
              </w:rPr>
              <w:t xml:space="preserve">Is er </w:t>
            </w:r>
            <w:r w:rsidR="00431E4D">
              <w:rPr>
                <w:sz w:val="18"/>
                <w:szCs w:val="18"/>
              </w:rPr>
              <w:t xml:space="preserve">de afgelopen drie jaar </w:t>
            </w:r>
            <w:r w:rsidRPr="5541B661">
              <w:rPr>
                <w:sz w:val="18"/>
                <w:szCs w:val="18"/>
              </w:rPr>
              <w:t xml:space="preserve">sprake van een dalende of stijgende trend op </w:t>
            </w:r>
            <w:r w:rsidR="0D1E5A96" w:rsidRPr="5541B661">
              <w:rPr>
                <w:sz w:val="18"/>
                <w:szCs w:val="18"/>
              </w:rPr>
              <w:t>de</w:t>
            </w:r>
            <w:r w:rsidR="00A11302">
              <w:rPr>
                <w:sz w:val="18"/>
                <w:szCs w:val="18"/>
              </w:rPr>
              <w:t xml:space="preserve"> </w:t>
            </w:r>
            <w:r w:rsidRPr="5541B661">
              <w:rPr>
                <w:b/>
                <w:bCs/>
                <w:sz w:val="18"/>
                <w:szCs w:val="18"/>
              </w:rPr>
              <w:t>d</w:t>
            </w:r>
            <w:r w:rsidR="077A336E" w:rsidRPr="5541B661">
              <w:rPr>
                <w:b/>
                <w:bCs/>
                <w:sz w:val="18"/>
                <w:szCs w:val="18"/>
              </w:rPr>
              <w:t>oorstroomtoets?</w:t>
            </w: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09B2DE0E" w14:textId="263538C2" w:rsidR="00FB6F25" w:rsidRDefault="66E2394D" w:rsidP="08533AEF">
            <w:pPr>
              <w:pStyle w:val="Geenafstand"/>
              <w:rPr>
                <w:sz w:val="18"/>
                <w:szCs w:val="18"/>
              </w:rPr>
            </w:pPr>
            <w:r w:rsidRPr="08533AEF">
              <w:rPr>
                <w:sz w:val="18"/>
                <w:szCs w:val="18"/>
              </w:rPr>
              <w:t xml:space="preserve">1F: </w:t>
            </w:r>
            <w:r w:rsidR="44A47FD7" w:rsidRPr="08533AEF">
              <w:rPr>
                <w:sz w:val="18"/>
                <w:szCs w:val="18"/>
              </w:rPr>
              <w:t>Er is een s</w:t>
            </w:r>
            <w:r w:rsidR="47D3FB8B" w:rsidRPr="08533AEF">
              <w:rPr>
                <w:sz w:val="18"/>
                <w:szCs w:val="18"/>
              </w:rPr>
              <w:t>tijgende tren</w:t>
            </w:r>
            <w:r w:rsidR="65731834" w:rsidRPr="08533AEF">
              <w:rPr>
                <w:sz w:val="18"/>
                <w:szCs w:val="18"/>
              </w:rPr>
              <w:t xml:space="preserve">d. </w:t>
            </w:r>
            <w:r w:rsidR="7C56A49A" w:rsidRPr="08533AEF">
              <w:rPr>
                <w:sz w:val="18"/>
                <w:szCs w:val="18"/>
              </w:rPr>
              <w:t xml:space="preserve">We hebben bij zowel lezen, taalverzorging </w:t>
            </w:r>
            <w:r w:rsidR="4A7C59E1" w:rsidRPr="08533AEF">
              <w:rPr>
                <w:sz w:val="18"/>
                <w:szCs w:val="18"/>
              </w:rPr>
              <w:t>als</w:t>
            </w:r>
            <w:r w:rsidR="7C56A49A" w:rsidRPr="08533AEF">
              <w:rPr>
                <w:sz w:val="18"/>
                <w:szCs w:val="18"/>
              </w:rPr>
              <w:t xml:space="preserve"> rekenen</w:t>
            </w:r>
            <w:r w:rsidR="4A7C59E1" w:rsidRPr="08533AEF">
              <w:rPr>
                <w:sz w:val="18"/>
                <w:szCs w:val="18"/>
              </w:rPr>
              <w:t xml:space="preserve"> 100</w:t>
            </w:r>
            <w:r w:rsidR="55ACF51F" w:rsidRPr="08533AEF">
              <w:rPr>
                <w:sz w:val="18"/>
                <w:szCs w:val="18"/>
              </w:rPr>
              <w:t xml:space="preserve"> </w:t>
            </w:r>
            <w:r w:rsidR="4A7C59E1" w:rsidRPr="08533AEF">
              <w:rPr>
                <w:sz w:val="18"/>
                <w:szCs w:val="18"/>
              </w:rPr>
              <w:t>% 1F behaald.</w:t>
            </w:r>
          </w:p>
        </w:tc>
      </w:tr>
      <w:tr w:rsidR="00FB6F25" w14:paraId="68A81320" w14:textId="77777777" w:rsidTr="08533AEF">
        <w:trPr>
          <w:trHeight w:val="659"/>
        </w:trPr>
        <w:tc>
          <w:tcPr>
            <w:tcW w:w="1809" w:type="dxa"/>
            <w:vMerge/>
          </w:tcPr>
          <w:p w14:paraId="6453F5FE" w14:textId="03ABA2DA" w:rsidR="00FB6F25" w:rsidRDefault="00FB6F25" w:rsidP="001858F1">
            <w:pPr>
              <w:pStyle w:val="Geenafstand"/>
              <w:rPr>
                <w:rFonts w:cstheme="minorHAnsi"/>
                <w:b/>
                <w:sz w:val="18"/>
                <w:szCs w:val="18"/>
              </w:rPr>
            </w:pPr>
          </w:p>
        </w:tc>
        <w:tc>
          <w:tcPr>
            <w:tcW w:w="2864" w:type="dxa"/>
            <w:vMerge/>
          </w:tcPr>
          <w:p w14:paraId="0410ECD7" w14:textId="77777777" w:rsidR="00FB6F25" w:rsidRDefault="00FB6F25" w:rsidP="00A2404A">
            <w:pPr>
              <w:pStyle w:val="Geenafstand"/>
              <w:rPr>
                <w:rFonts w:cstheme="minorHAnsi"/>
                <w:sz w:val="18"/>
                <w:szCs w:val="18"/>
              </w:rPr>
            </w:pP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185AA63C" w14:textId="7A9D60CE" w:rsidR="00FB6F25" w:rsidRDefault="66E2394D" w:rsidP="08533AEF">
            <w:pPr>
              <w:pStyle w:val="Geenafstand"/>
              <w:rPr>
                <w:sz w:val="18"/>
                <w:szCs w:val="18"/>
              </w:rPr>
            </w:pPr>
            <w:r w:rsidRPr="08533AEF">
              <w:rPr>
                <w:sz w:val="18"/>
                <w:szCs w:val="18"/>
              </w:rPr>
              <w:t xml:space="preserve">2F/1S: </w:t>
            </w:r>
            <w:r w:rsidR="2EBBCBD8" w:rsidRPr="08533AEF">
              <w:rPr>
                <w:sz w:val="18"/>
                <w:szCs w:val="18"/>
              </w:rPr>
              <w:t>Er is een s</w:t>
            </w:r>
            <w:r w:rsidR="2BE22F71" w:rsidRPr="08533AEF">
              <w:rPr>
                <w:sz w:val="18"/>
                <w:szCs w:val="18"/>
              </w:rPr>
              <w:t>tijgende trend.</w:t>
            </w:r>
            <w:r w:rsidR="2F6E5FD7" w:rsidRPr="08533AEF">
              <w:rPr>
                <w:sz w:val="18"/>
                <w:szCs w:val="18"/>
              </w:rPr>
              <w:t xml:space="preserve"> Dit schooljaar </w:t>
            </w:r>
            <w:r w:rsidR="792BE609" w:rsidRPr="08533AEF">
              <w:rPr>
                <w:sz w:val="18"/>
                <w:szCs w:val="18"/>
              </w:rPr>
              <w:t xml:space="preserve">hebben we wederom goed gescoord </w:t>
            </w:r>
            <w:r w:rsidR="1E1710CD" w:rsidRPr="08533AEF">
              <w:rPr>
                <w:sz w:val="18"/>
                <w:szCs w:val="18"/>
              </w:rPr>
              <w:t>bij de doorstroomtoets, waardoor het</w:t>
            </w:r>
            <w:r w:rsidR="7CCC4F21" w:rsidRPr="08533AEF">
              <w:rPr>
                <w:sz w:val="18"/>
                <w:szCs w:val="18"/>
              </w:rPr>
              <w:t xml:space="preserve"> </w:t>
            </w:r>
            <w:r w:rsidR="1E1710CD" w:rsidRPr="08533AEF">
              <w:rPr>
                <w:sz w:val="18"/>
                <w:szCs w:val="18"/>
              </w:rPr>
              <w:t>driejaarsgemidd</w:t>
            </w:r>
            <w:r w:rsidR="7CCC4F21" w:rsidRPr="08533AEF">
              <w:rPr>
                <w:sz w:val="18"/>
                <w:szCs w:val="18"/>
              </w:rPr>
              <w:t>elde wederom omhoog is gegaan.</w:t>
            </w:r>
          </w:p>
        </w:tc>
      </w:tr>
      <w:tr w:rsidR="00FB6F25" w14:paraId="3335A852" w14:textId="77777777" w:rsidTr="08533AEF">
        <w:trPr>
          <w:trHeight w:val="659"/>
        </w:trPr>
        <w:tc>
          <w:tcPr>
            <w:tcW w:w="1809" w:type="dxa"/>
            <w:vMerge/>
          </w:tcPr>
          <w:p w14:paraId="0F4FEEF3" w14:textId="3CFA7F47" w:rsidR="00FB6F25" w:rsidRDefault="00FB6F25" w:rsidP="001858F1">
            <w:pPr>
              <w:pStyle w:val="Geenafstand"/>
              <w:rPr>
                <w:rFonts w:cstheme="minorHAnsi"/>
                <w:b/>
                <w:sz w:val="18"/>
                <w:szCs w:val="18"/>
              </w:rPr>
            </w:pPr>
          </w:p>
        </w:tc>
        <w:tc>
          <w:tcPr>
            <w:tcW w:w="2864" w:type="dxa"/>
            <w:tcBorders>
              <w:top w:val="single" w:sz="4" w:space="0" w:color="538135" w:themeColor="accent6" w:themeShade="BF"/>
              <w:left w:val="single" w:sz="4" w:space="0" w:color="538135" w:themeColor="accent6" w:themeShade="BF"/>
              <w:right w:val="single" w:sz="4" w:space="0" w:color="538135" w:themeColor="accent6" w:themeShade="BF"/>
            </w:tcBorders>
          </w:tcPr>
          <w:p w14:paraId="088E994D" w14:textId="12F2AFD5" w:rsidR="00FB6F25" w:rsidRDefault="00FB6F25" w:rsidP="001858F1">
            <w:pPr>
              <w:pStyle w:val="Geenafstand"/>
              <w:rPr>
                <w:rFonts w:cstheme="minorHAnsi"/>
                <w:sz w:val="18"/>
                <w:szCs w:val="18"/>
              </w:rPr>
            </w:pPr>
            <w:r>
              <w:rPr>
                <w:rFonts w:cstheme="minorHAnsi"/>
                <w:sz w:val="18"/>
                <w:szCs w:val="18"/>
              </w:rPr>
              <w:t>Welke verklaringen zijn er hiervoor?</w:t>
            </w: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619BDB37" w14:textId="0FE6A1FA" w:rsidR="00261E90" w:rsidRDefault="00872B46" w:rsidP="001858F1">
            <w:pPr>
              <w:pStyle w:val="Geenafstand"/>
              <w:rPr>
                <w:rFonts w:cstheme="minorHAnsi"/>
                <w:sz w:val="18"/>
                <w:szCs w:val="18"/>
              </w:rPr>
            </w:pPr>
            <w:r>
              <w:rPr>
                <w:rFonts w:cstheme="minorHAnsi"/>
                <w:sz w:val="18"/>
                <w:szCs w:val="18"/>
              </w:rPr>
              <w:t xml:space="preserve">EDI toegepast bij vooral rekenen en deels bij </w:t>
            </w:r>
            <w:r w:rsidR="00261E90">
              <w:rPr>
                <w:rFonts w:cstheme="minorHAnsi"/>
                <w:sz w:val="18"/>
                <w:szCs w:val="18"/>
              </w:rPr>
              <w:t>spelling.</w:t>
            </w:r>
            <w:r w:rsidR="00DB1882">
              <w:rPr>
                <w:rFonts w:cstheme="minorHAnsi"/>
                <w:sz w:val="18"/>
                <w:szCs w:val="18"/>
              </w:rPr>
              <w:t xml:space="preserve"> </w:t>
            </w:r>
            <w:r w:rsidR="00B91190">
              <w:rPr>
                <w:rFonts w:cstheme="minorHAnsi"/>
                <w:sz w:val="18"/>
                <w:szCs w:val="18"/>
              </w:rPr>
              <w:t xml:space="preserve">Aparte rekeninstructie rekentijgers en </w:t>
            </w:r>
            <w:r w:rsidR="00046F58">
              <w:rPr>
                <w:rFonts w:cstheme="minorHAnsi"/>
                <w:sz w:val="18"/>
                <w:szCs w:val="18"/>
              </w:rPr>
              <w:t>contextsommen.</w:t>
            </w:r>
            <w:r w:rsidR="0038172E">
              <w:rPr>
                <w:rFonts w:cstheme="minorHAnsi"/>
                <w:sz w:val="18"/>
                <w:szCs w:val="18"/>
              </w:rPr>
              <w:t xml:space="preserve"> Extra ondersteuning </w:t>
            </w:r>
            <w:r w:rsidR="00D67E58">
              <w:rPr>
                <w:rFonts w:cstheme="minorHAnsi"/>
                <w:sz w:val="18"/>
                <w:szCs w:val="18"/>
              </w:rPr>
              <w:t xml:space="preserve">voor de leerlingen die het nodig hadden om bepaalde doelen te behalen. </w:t>
            </w:r>
            <w:r w:rsidR="007A5002">
              <w:rPr>
                <w:rFonts w:cstheme="minorHAnsi"/>
                <w:sz w:val="18"/>
                <w:szCs w:val="18"/>
              </w:rPr>
              <w:t>Dagelijks 5-sommendictee</w:t>
            </w:r>
            <w:r w:rsidR="00516A7F">
              <w:rPr>
                <w:rFonts w:cstheme="minorHAnsi"/>
                <w:sz w:val="18"/>
                <w:szCs w:val="18"/>
              </w:rPr>
              <w:t xml:space="preserve"> bij rekenen. Bij spelling dagelijks meerwoordendictee</w:t>
            </w:r>
            <w:r w:rsidR="00EC7E22">
              <w:rPr>
                <w:rFonts w:cstheme="minorHAnsi"/>
                <w:sz w:val="18"/>
                <w:szCs w:val="18"/>
              </w:rPr>
              <w:t xml:space="preserve">. </w:t>
            </w:r>
            <w:r w:rsidR="00261E90">
              <w:rPr>
                <w:rFonts w:cstheme="minorHAnsi"/>
                <w:sz w:val="18"/>
                <w:szCs w:val="18"/>
              </w:rPr>
              <w:t>Veel ingezet op leesmotivatie.</w:t>
            </w:r>
          </w:p>
        </w:tc>
      </w:tr>
      <w:tr w:rsidR="00FB6F25" w14:paraId="3E518AF8" w14:textId="77777777" w:rsidTr="08533AEF">
        <w:trPr>
          <w:trHeight w:val="659"/>
        </w:trPr>
        <w:tc>
          <w:tcPr>
            <w:tcW w:w="1809" w:type="dxa"/>
            <w:vMerge/>
            <w:hideMark/>
          </w:tcPr>
          <w:p w14:paraId="0B06B39D" w14:textId="2DE0AAC2" w:rsidR="00FB6F25" w:rsidRDefault="00FB6F25" w:rsidP="001858F1">
            <w:pPr>
              <w:pStyle w:val="Geenafstand"/>
              <w:rPr>
                <w:rFonts w:cstheme="minorHAnsi"/>
                <w:b/>
                <w:sz w:val="18"/>
                <w:szCs w:val="18"/>
              </w:rPr>
            </w:pPr>
          </w:p>
        </w:tc>
        <w:tc>
          <w:tcPr>
            <w:tcW w:w="286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hideMark/>
          </w:tcPr>
          <w:p w14:paraId="1B254BA1" w14:textId="0FCAA18C" w:rsidR="00FB6F25" w:rsidRDefault="00FB6F25" w:rsidP="001858F1">
            <w:pPr>
              <w:pStyle w:val="Geenafstand"/>
              <w:rPr>
                <w:rFonts w:cstheme="minorHAnsi"/>
                <w:sz w:val="18"/>
                <w:szCs w:val="18"/>
              </w:rPr>
            </w:pPr>
            <w:r>
              <w:rPr>
                <w:rFonts w:cstheme="minorHAnsi"/>
                <w:sz w:val="18"/>
                <w:szCs w:val="18"/>
              </w:rPr>
              <w:t xml:space="preserve">Zijn er risico’s op </w:t>
            </w:r>
            <w:r w:rsidR="00796362">
              <w:rPr>
                <w:rFonts w:cstheme="minorHAnsi"/>
                <w:sz w:val="18"/>
                <w:szCs w:val="18"/>
              </w:rPr>
              <w:t xml:space="preserve">het </w:t>
            </w:r>
            <w:r w:rsidRPr="00E307EA">
              <w:rPr>
                <w:rFonts w:cstheme="minorHAnsi"/>
                <w:b/>
                <w:bCs/>
                <w:sz w:val="18"/>
                <w:szCs w:val="18"/>
              </w:rPr>
              <w:t>driejaarsgemiddelde</w:t>
            </w:r>
            <w:r>
              <w:rPr>
                <w:rFonts w:cstheme="minorHAnsi"/>
                <w:sz w:val="18"/>
                <w:szCs w:val="18"/>
              </w:rPr>
              <w:t xml:space="preserve"> als je kijkt naar de trend? Zo ja welke?</w:t>
            </w: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00D31ECF" w14:textId="1F0A958A" w:rsidR="00FB6F25" w:rsidRDefault="66E2394D" w:rsidP="08533AEF">
            <w:pPr>
              <w:pStyle w:val="Geenafstand"/>
              <w:rPr>
                <w:sz w:val="18"/>
                <w:szCs w:val="18"/>
              </w:rPr>
            </w:pPr>
            <w:r w:rsidRPr="08533AEF">
              <w:rPr>
                <w:sz w:val="18"/>
                <w:szCs w:val="18"/>
              </w:rPr>
              <w:t xml:space="preserve">1F: </w:t>
            </w:r>
            <w:r w:rsidR="64989F17" w:rsidRPr="08533AEF">
              <w:rPr>
                <w:sz w:val="18"/>
                <w:szCs w:val="18"/>
              </w:rPr>
              <w:t>Nee, waarschijnlijk gaat volgend jaar ook iedereen 1F behalen</w:t>
            </w:r>
            <w:r w:rsidR="5D15F6C3" w:rsidRPr="08533AEF">
              <w:rPr>
                <w:sz w:val="18"/>
                <w:szCs w:val="18"/>
              </w:rPr>
              <w:t xml:space="preserve"> bij </w:t>
            </w:r>
            <w:r w:rsidR="34AC06CE" w:rsidRPr="08533AEF">
              <w:rPr>
                <w:sz w:val="18"/>
                <w:szCs w:val="18"/>
              </w:rPr>
              <w:t>deelgebied lezen en rekenen</w:t>
            </w:r>
            <w:r w:rsidR="64989F17" w:rsidRPr="08533AEF">
              <w:rPr>
                <w:sz w:val="18"/>
                <w:szCs w:val="18"/>
              </w:rPr>
              <w:t xml:space="preserve">. </w:t>
            </w:r>
            <w:r w:rsidR="34AC06CE" w:rsidRPr="08533AEF">
              <w:rPr>
                <w:sz w:val="18"/>
                <w:szCs w:val="18"/>
              </w:rPr>
              <w:t>Spelling/taalverzorging is wel een aandachtspunt bij huidige groep 7 aangezien er een</w:t>
            </w:r>
            <w:r w:rsidR="41DD6A60" w:rsidRPr="08533AEF">
              <w:rPr>
                <w:sz w:val="18"/>
                <w:szCs w:val="18"/>
              </w:rPr>
              <w:t xml:space="preserve"> flink</w:t>
            </w:r>
            <w:r w:rsidR="34AC06CE" w:rsidRPr="08533AEF">
              <w:rPr>
                <w:sz w:val="18"/>
                <w:szCs w:val="18"/>
              </w:rPr>
              <w:t xml:space="preserve"> aantal leerlingen zijn met dyslexie</w:t>
            </w:r>
            <w:r w:rsidR="2EF801FC" w:rsidRPr="08533AEF">
              <w:rPr>
                <w:sz w:val="18"/>
                <w:szCs w:val="18"/>
              </w:rPr>
              <w:t>. W</w:t>
            </w:r>
            <w:r w:rsidR="6E99024B" w:rsidRPr="08533AEF">
              <w:rPr>
                <w:sz w:val="18"/>
                <w:szCs w:val="18"/>
              </w:rPr>
              <w:t>aarschijnlijk haalt bij dit deelgebied niet iedereen 1F</w:t>
            </w:r>
            <w:r w:rsidR="6390B37F" w:rsidRPr="08533AEF">
              <w:rPr>
                <w:sz w:val="18"/>
                <w:szCs w:val="18"/>
              </w:rPr>
              <w:t>, maar we streven er wel naar.</w:t>
            </w:r>
          </w:p>
        </w:tc>
      </w:tr>
      <w:tr w:rsidR="00FB6F25" w14:paraId="54C67C50" w14:textId="77777777" w:rsidTr="08533AEF">
        <w:trPr>
          <w:trHeight w:val="659"/>
        </w:trPr>
        <w:tc>
          <w:tcPr>
            <w:tcW w:w="1809" w:type="dxa"/>
            <w:vMerge/>
          </w:tcPr>
          <w:p w14:paraId="594D2688" w14:textId="77777777" w:rsidR="00FB6F25" w:rsidRDefault="00FB6F25" w:rsidP="001858F1">
            <w:pPr>
              <w:pStyle w:val="Geenafstand"/>
              <w:rPr>
                <w:rFonts w:cstheme="minorHAnsi"/>
                <w:b/>
                <w:sz w:val="18"/>
                <w:szCs w:val="18"/>
              </w:rPr>
            </w:pPr>
          </w:p>
        </w:tc>
        <w:tc>
          <w:tcPr>
            <w:tcW w:w="2864" w:type="dxa"/>
            <w:vMerge/>
          </w:tcPr>
          <w:p w14:paraId="7FCC1DEC" w14:textId="77777777" w:rsidR="00FB6F25" w:rsidRDefault="00FB6F25" w:rsidP="001858F1">
            <w:pPr>
              <w:pStyle w:val="Geenafstand"/>
              <w:rPr>
                <w:rFonts w:cstheme="minorHAnsi"/>
                <w:sz w:val="18"/>
                <w:szCs w:val="18"/>
              </w:rPr>
            </w:pP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54A4E3DD" w14:textId="6F1779DC" w:rsidR="00FB6F25" w:rsidRDefault="66E2394D" w:rsidP="08533AEF">
            <w:pPr>
              <w:pStyle w:val="Geenafstand"/>
              <w:rPr>
                <w:sz w:val="18"/>
                <w:szCs w:val="18"/>
              </w:rPr>
            </w:pPr>
            <w:r w:rsidRPr="08533AEF">
              <w:rPr>
                <w:sz w:val="18"/>
                <w:szCs w:val="18"/>
              </w:rPr>
              <w:t xml:space="preserve">2F/1S: </w:t>
            </w:r>
            <w:r w:rsidR="1F74ECC8" w:rsidRPr="08533AEF">
              <w:rPr>
                <w:sz w:val="18"/>
                <w:szCs w:val="18"/>
              </w:rPr>
              <w:t>Nee, gezien de resultaten op de M7</w:t>
            </w:r>
            <w:r w:rsidR="119F7CF3" w:rsidRPr="08533AEF">
              <w:rPr>
                <w:sz w:val="18"/>
                <w:szCs w:val="18"/>
              </w:rPr>
              <w:t xml:space="preserve"> en E7</w:t>
            </w:r>
            <w:r w:rsidR="1F74ECC8" w:rsidRPr="08533AEF">
              <w:rPr>
                <w:sz w:val="18"/>
                <w:szCs w:val="18"/>
              </w:rPr>
              <w:t xml:space="preserve"> toetsen</w:t>
            </w:r>
            <w:r w:rsidR="00929EAA" w:rsidRPr="08533AEF">
              <w:rPr>
                <w:sz w:val="18"/>
                <w:szCs w:val="18"/>
              </w:rPr>
              <w:t xml:space="preserve"> zijn genoeg leerlingen op weg om RN 2F/1S te behalen. </w:t>
            </w:r>
            <w:r w:rsidR="722260D3" w:rsidRPr="08533AEF">
              <w:rPr>
                <w:sz w:val="18"/>
                <w:szCs w:val="18"/>
              </w:rPr>
              <w:t xml:space="preserve">Er valt ook een lage score weg van schooljaar </w:t>
            </w:r>
            <w:r w:rsidR="5DD67320" w:rsidRPr="08533AEF">
              <w:rPr>
                <w:sz w:val="18"/>
                <w:szCs w:val="18"/>
              </w:rPr>
              <w:t>2022-2023.</w:t>
            </w:r>
          </w:p>
        </w:tc>
      </w:tr>
      <w:tr w:rsidR="00FB6F25" w14:paraId="2F9EF8C4" w14:textId="77777777" w:rsidTr="08533AEF">
        <w:trPr>
          <w:trHeight w:val="659"/>
        </w:trPr>
        <w:tc>
          <w:tcPr>
            <w:tcW w:w="1809" w:type="dxa"/>
            <w:vMerge/>
          </w:tcPr>
          <w:p w14:paraId="5D9BD989" w14:textId="77777777" w:rsidR="00FB6F25" w:rsidRDefault="00FB6F25" w:rsidP="001858F1">
            <w:pPr>
              <w:pStyle w:val="Geenafstand"/>
              <w:rPr>
                <w:rFonts w:cstheme="minorHAnsi"/>
                <w:b/>
                <w:sz w:val="18"/>
                <w:szCs w:val="18"/>
              </w:rPr>
            </w:pPr>
          </w:p>
        </w:tc>
        <w:tc>
          <w:tcPr>
            <w:tcW w:w="286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3EF539C2" w14:textId="481D94EA" w:rsidR="00FB6F25" w:rsidRDefault="2062DF4F" w:rsidP="5541B661">
            <w:pPr>
              <w:pStyle w:val="Geenafstand"/>
              <w:rPr>
                <w:sz w:val="18"/>
                <w:szCs w:val="18"/>
              </w:rPr>
            </w:pPr>
            <w:r w:rsidRPr="5541B661">
              <w:rPr>
                <w:sz w:val="18"/>
                <w:szCs w:val="18"/>
              </w:rPr>
              <w:t xml:space="preserve">Wat verwacht je volgend schooljaar voor het </w:t>
            </w:r>
            <w:r w:rsidRPr="5541B661">
              <w:rPr>
                <w:b/>
                <w:bCs/>
                <w:sz w:val="18"/>
                <w:szCs w:val="18"/>
              </w:rPr>
              <w:t>driejaarsgemiddelde</w:t>
            </w:r>
            <w:r w:rsidRPr="5541B661">
              <w:rPr>
                <w:sz w:val="18"/>
                <w:szCs w:val="18"/>
              </w:rPr>
              <w:t xml:space="preserve"> als schooljaar 202</w:t>
            </w:r>
            <w:r w:rsidR="6BB53ACF" w:rsidRPr="5541B661">
              <w:rPr>
                <w:sz w:val="18"/>
                <w:szCs w:val="18"/>
              </w:rPr>
              <w:t>2</w:t>
            </w:r>
            <w:r w:rsidRPr="5541B661">
              <w:rPr>
                <w:sz w:val="18"/>
                <w:szCs w:val="18"/>
              </w:rPr>
              <w:t>/202</w:t>
            </w:r>
            <w:r w:rsidR="7C910155" w:rsidRPr="5541B661">
              <w:rPr>
                <w:sz w:val="18"/>
                <w:szCs w:val="18"/>
              </w:rPr>
              <w:t>3</w:t>
            </w:r>
            <w:r w:rsidRPr="5541B661">
              <w:rPr>
                <w:sz w:val="18"/>
                <w:szCs w:val="18"/>
              </w:rPr>
              <w:t xml:space="preserve"> wegvalt? En wat is de prognose? </w:t>
            </w: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60B58AE9" w14:textId="5321962B" w:rsidR="00FB6F25" w:rsidRDefault="66E2394D" w:rsidP="08533AEF">
            <w:pPr>
              <w:pStyle w:val="Geenafstand"/>
              <w:rPr>
                <w:sz w:val="18"/>
                <w:szCs w:val="18"/>
              </w:rPr>
            </w:pPr>
            <w:r w:rsidRPr="08533AEF">
              <w:rPr>
                <w:sz w:val="18"/>
                <w:szCs w:val="18"/>
              </w:rPr>
              <w:t xml:space="preserve">1F: </w:t>
            </w:r>
            <w:r w:rsidR="111D06BC" w:rsidRPr="08533AEF">
              <w:rPr>
                <w:sz w:val="18"/>
                <w:szCs w:val="18"/>
              </w:rPr>
              <w:t xml:space="preserve">Het driejaarsgemiddelde zal waarschijnlijk </w:t>
            </w:r>
            <w:r w:rsidR="189884B8" w:rsidRPr="08533AEF">
              <w:rPr>
                <w:sz w:val="18"/>
                <w:szCs w:val="18"/>
              </w:rPr>
              <w:t xml:space="preserve">gelijk blijven of </w:t>
            </w:r>
            <w:r w:rsidR="111D06BC" w:rsidRPr="08533AEF">
              <w:rPr>
                <w:sz w:val="18"/>
                <w:szCs w:val="18"/>
              </w:rPr>
              <w:t>iets hoger worden</w:t>
            </w:r>
            <w:r w:rsidR="3E9F29BB" w:rsidRPr="08533AEF">
              <w:rPr>
                <w:sz w:val="18"/>
                <w:szCs w:val="18"/>
              </w:rPr>
              <w:t xml:space="preserve"> </w:t>
            </w:r>
            <w:r w:rsidR="3E67EEB7" w:rsidRPr="08533AEF">
              <w:rPr>
                <w:sz w:val="18"/>
                <w:szCs w:val="18"/>
              </w:rPr>
              <w:t>als schooljaar 2022-2023 wegvalt</w:t>
            </w:r>
            <w:r w:rsidR="1AB8F76C" w:rsidRPr="08533AEF">
              <w:rPr>
                <w:sz w:val="18"/>
                <w:szCs w:val="18"/>
              </w:rPr>
              <w:t xml:space="preserve">. Prognose </w:t>
            </w:r>
            <w:r w:rsidR="6B1FF046" w:rsidRPr="08533AEF">
              <w:rPr>
                <w:sz w:val="18"/>
                <w:szCs w:val="18"/>
              </w:rPr>
              <w:t xml:space="preserve">driejaarsgemiddelde </w:t>
            </w:r>
            <w:r w:rsidR="053DA226" w:rsidRPr="08533AEF">
              <w:rPr>
                <w:sz w:val="18"/>
                <w:szCs w:val="18"/>
              </w:rPr>
              <w:t xml:space="preserve">hoger dan </w:t>
            </w:r>
            <w:r w:rsidR="1AB8F76C" w:rsidRPr="08533AEF">
              <w:rPr>
                <w:sz w:val="18"/>
                <w:szCs w:val="18"/>
              </w:rPr>
              <w:t>98</w:t>
            </w:r>
            <w:r w:rsidR="2A8A1D0F" w:rsidRPr="08533AEF">
              <w:rPr>
                <w:sz w:val="18"/>
                <w:szCs w:val="18"/>
              </w:rPr>
              <w:t>,</w:t>
            </w:r>
            <w:r w:rsidR="04AB603D" w:rsidRPr="08533AEF">
              <w:rPr>
                <w:sz w:val="18"/>
                <w:szCs w:val="18"/>
              </w:rPr>
              <w:t>1</w:t>
            </w:r>
            <w:r w:rsidR="094DC8BB" w:rsidRPr="08533AEF">
              <w:rPr>
                <w:sz w:val="18"/>
                <w:szCs w:val="18"/>
              </w:rPr>
              <w:t xml:space="preserve"> </w:t>
            </w:r>
            <w:r w:rsidR="1AB8F76C" w:rsidRPr="08533AEF">
              <w:rPr>
                <w:sz w:val="18"/>
                <w:szCs w:val="18"/>
              </w:rPr>
              <w:t>%</w:t>
            </w:r>
            <w:r w:rsidR="00E37DFD">
              <w:rPr>
                <w:sz w:val="18"/>
                <w:szCs w:val="18"/>
              </w:rPr>
              <w:t>, naar 98,5%</w:t>
            </w:r>
            <w:r w:rsidR="6B1FF046" w:rsidRPr="08533AEF">
              <w:rPr>
                <w:sz w:val="18"/>
                <w:szCs w:val="18"/>
              </w:rPr>
              <w:t xml:space="preserve"> </w:t>
            </w:r>
          </w:p>
        </w:tc>
      </w:tr>
      <w:tr w:rsidR="00FB6F25" w14:paraId="6E97AF77" w14:textId="77777777" w:rsidTr="08533AEF">
        <w:trPr>
          <w:trHeight w:val="659"/>
        </w:trPr>
        <w:tc>
          <w:tcPr>
            <w:tcW w:w="1809" w:type="dxa"/>
            <w:vMerge/>
          </w:tcPr>
          <w:p w14:paraId="00BA552B" w14:textId="77777777" w:rsidR="00FB6F25" w:rsidRDefault="00FB6F25" w:rsidP="001858F1">
            <w:pPr>
              <w:pStyle w:val="Geenafstand"/>
              <w:rPr>
                <w:rFonts w:cstheme="minorHAnsi"/>
                <w:b/>
                <w:sz w:val="18"/>
                <w:szCs w:val="18"/>
              </w:rPr>
            </w:pPr>
          </w:p>
        </w:tc>
        <w:tc>
          <w:tcPr>
            <w:tcW w:w="2864" w:type="dxa"/>
            <w:vMerge/>
          </w:tcPr>
          <w:p w14:paraId="0761FD8F" w14:textId="77777777" w:rsidR="00FB6F25" w:rsidRDefault="00FB6F25" w:rsidP="001858F1">
            <w:pPr>
              <w:pStyle w:val="Geenafstand"/>
              <w:rPr>
                <w:rFonts w:cstheme="minorHAnsi"/>
                <w:sz w:val="18"/>
                <w:szCs w:val="18"/>
              </w:rPr>
            </w:pPr>
          </w:p>
        </w:tc>
        <w:tc>
          <w:tcPr>
            <w:tcW w:w="4961" w:type="dxa"/>
            <w:tcBorders>
              <w:top w:val="single" w:sz="4" w:space="0" w:color="538135" w:themeColor="accent6" w:themeShade="BF"/>
              <w:left w:val="single" w:sz="4" w:space="0" w:color="538135" w:themeColor="accent6" w:themeShade="BF"/>
              <w:right w:val="single" w:sz="4" w:space="0" w:color="538135" w:themeColor="accent6" w:themeShade="BF"/>
            </w:tcBorders>
          </w:tcPr>
          <w:p w14:paraId="55490D7F" w14:textId="62FCAF0D" w:rsidR="00FB6F25" w:rsidRDefault="66E2394D" w:rsidP="08533AEF">
            <w:pPr>
              <w:pStyle w:val="Geenafstand"/>
              <w:rPr>
                <w:sz w:val="18"/>
                <w:szCs w:val="18"/>
              </w:rPr>
            </w:pPr>
            <w:r w:rsidRPr="08533AEF">
              <w:rPr>
                <w:sz w:val="18"/>
                <w:szCs w:val="18"/>
              </w:rPr>
              <w:t xml:space="preserve">2F/1S: </w:t>
            </w:r>
            <w:r w:rsidR="3E9F29BB" w:rsidRPr="08533AEF">
              <w:rPr>
                <w:sz w:val="18"/>
                <w:szCs w:val="18"/>
              </w:rPr>
              <w:t>Het driejaarsgemiddelde zal hoger</w:t>
            </w:r>
            <w:r w:rsidR="7FCCC108" w:rsidRPr="08533AEF">
              <w:rPr>
                <w:sz w:val="18"/>
                <w:szCs w:val="18"/>
              </w:rPr>
              <w:t xml:space="preserve"> worden, aangezien er een lage score </w:t>
            </w:r>
            <w:r w:rsidR="7FCACD8B" w:rsidRPr="08533AEF">
              <w:rPr>
                <w:sz w:val="18"/>
                <w:szCs w:val="18"/>
              </w:rPr>
              <w:t xml:space="preserve">van schooljaar 2022-2023 </w:t>
            </w:r>
            <w:r w:rsidR="7FCCC108" w:rsidRPr="08533AEF">
              <w:rPr>
                <w:sz w:val="18"/>
                <w:szCs w:val="18"/>
              </w:rPr>
              <w:t xml:space="preserve">wegvalt. </w:t>
            </w:r>
            <w:r w:rsidR="6A07778F" w:rsidRPr="08533AEF">
              <w:rPr>
                <w:sz w:val="18"/>
                <w:szCs w:val="18"/>
              </w:rPr>
              <w:t xml:space="preserve">Genoeg </w:t>
            </w:r>
            <w:r w:rsidR="6A07778F" w:rsidRPr="08533AEF">
              <w:rPr>
                <w:sz w:val="18"/>
                <w:szCs w:val="18"/>
              </w:rPr>
              <w:lastRenderedPageBreak/>
              <w:t>leerlingen zijn op weg naar 2F/1S.</w:t>
            </w:r>
            <w:r w:rsidR="301B408C" w:rsidRPr="08533AEF">
              <w:rPr>
                <w:sz w:val="18"/>
                <w:szCs w:val="18"/>
              </w:rPr>
              <w:t xml:space="preserve"> </w:t>
            </w:r>
            <w:r w:rsidR="0530049A" w:rsidRPr="08533AEF">
              <w:rPr>
                <w:sz w:val="18"/>
                <w:szCs w:val="18"/>
              </w:rPr>
              <w:t xml:space="preserve">Verwachting </w:t>
            </w:r>
            <w:r w:rsidR="6AE3FA6D" w:rsidRPr="08533AEF">
              <w:rPr>
                <w:sz w:val="18"/>
                <w:szCs w:val="18"/>
              </w:rPr>
              <w:t>driejaarsgemiddelde</w:t>
            </w:r>
            <w:r w:rsidR="0530049A" w:rsidRPr="08533AEF">
              <w:rPr>
                <w:sz w:val="18"/>
                <w:szCs w:val="18"/>
              </w:rPr>
              <w:t xml:space="preserve"> </w:t>
            </w:r>
            <w:r w:rsidR="03CDC98D" w:rsidRPr="08533AEF">
              <w:rPr>
                <w:sz w:val="18"/>
                <w:szCs w:val="18"/>
              </w:rPr>
              <w:t>minimaal</w:t>
            </w:r>
            <w:r w:rsidR="0530049A" w:rsidRPr="08533AEF">
              <w:rPr>
                <w:sz w:val="18"/>
                <w:szCs w:val="18"/>
              </w:rPr>
              <w:t xml:space="preserve"> 7</w:t>
            </w:r>
            <w:r w:rsidR="006A5BA8">
              <w:rPr>
                <w:sz w:val="18"/>
                <w:szCs w:val="18"/>
              </w:rPr>
              <w:t>0</w:t>
            </w:r>
            <w:r w:rsidR="094DC8BB" w:rsidRPr="08533AEF">
              <w:rPr>
                <w:sz w:val="18"/>
                <w:szCs w:val="18"/>
              </w:rPr>
              <w:t xml:space="preserve"> </w:t>
            </w:r>
            <w:r w:rsidR="0530049A" w:rsidRPr="08533AEF">
              <w:rPr>
                <w:sz w:val="18"/>
                <w:szCs w:val="18"/>
              </w:rPr>
              <w:t>%.</w:t>
            </w:r>
          </w:p>
        </w:tc>
      </w:tr>
      <w:tr w:rsidR="00FB6F25" w14:paraId="68BD7E40" w14:textId="77777777" w:rsidTr="08533AEF">
        <w:tc>
          <w:tcPr>
            <w:tcW w:w="0" w:type="auto"/>
            <w:vMerge/>
            <w:vAlign w:val="center"/>
            <w:hideMark/>
          </w:tcPr>
          <w:p w14:paraId="4C336729" w14:textId="77777777" w:rsidR="00FB6F25" w:rsidRDefault="00FB6F25" w:rsidP="001858F1">
            <w:pPr>
              <w:rPr>
                <w:rFonts w:cstheme="minorHAnsi"/>
                <w:b/>
                <w:sz w:val="18"/>
                <w:szCs w:val="18"/>
              </w:rPr>
            </w:pPr>
          </w:p>
        </w:tc>
        <w:tc>
          <w:tcPr>
            <w:tcW w:w="286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hideMark/>
          </w:tcPr>
          <w:p w14:paraId="6B095E58" w14:textId="4C4A6971" w:rsidR="00FB6F25" w:rsidRPr="00DE7BB1" w:rsidRDefault="00D518C8" w:rsidP="001858F1">
            <w:pPr>
              <w:pStyle w:val="Geenafstand"/>
              <w:rPr>
                <w:rFonts w:cstheme="minorHAnsi"/>
                <w:sz w:val="18"/>
                <w:szCs w:val="18"/>
              </w:rPr>
            </w:pPr>
            <w:r w:rsidRPr="00DE7BB1">
              <w:rPr>
                <w:rFonts w:cstheme="minorHAnsi"/>
                <w:sz w:val="18"/>
                <w:szCs w:val="18"/>
              </w:rPr>
              <w:t>Welke interventies zijn er</w:t>
            </w:r>
            <w:r>
              <w:rPr>
                <w:rFonts w:cstheme="minorHAnsi"/>
                <w:sz w:val="18"/>
                <w:szCs w:val="18"/>
              </w:rPr>
              <w:t xml:space="preserve"> afgelopen schooljaar </w:t>
            </w:r>
            <w:r w:rsidRPr="00DE7BB1">
              <w:rPr>
                <w:rFonts w:cstheme="minorHAnsi"/>
                <w:sz w:val="18"/>
                <w:szCs w:val="18"/>
              </w:rPr>
              <w:t xml:space="preserve">ingezet om de </w:t>
            </w:r>
            <w:r>
              <w:rPr>
                <w:rFonts w:cstheme="minorHAnsi"/>
                <w:sz w:val="18"/>
                <w:szCs w:val="18"/>
              </w:rPr>
              <w:t xml:space="preserve">het driejaarsgemiddelde </w:t>
            </w:r>
            <w:r w:rsidRPr="00DE7BB1">
              <w:rPr>
                <w:rFonts w:cstheme="minorHAnsi"/>
                <w:sz w:val="18"/>
                <w:szCs w:val="18"/>
              </w:rPr>
              <w:t>te behouden en/ of te verbeteren?</w:t>
            </w:r>
          </w:p>
        </w:tc>
        <w:tc>
          <w:tcPr>
            <w:tcW w:w="496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17536A0" w14:textId="1B25BBE6" w:rsidR="00FB6F25" w:rsidRDefault="00B320F2" w:rsidP="001858F1">
            <w:pPr>
              <w:pStyle w:val="Geenafstand"/>
              <w:rPr>
                <w:rFonts w:cstheme="minorHAnsi"/>
                <w:sz w:val="18"/>
                <w:szCs w:val="18"/>
              </w:rPr>
            </w:pPr>
            <w:r>
              <w:rPr>
                <w:rFonts w:cstheme="minorHAnsi"/>
                <w:sz w:val="18"/>
                <w:szCs w:val="18"/>
              </w:rPr>
              <w:t xml:space="preserve">Naar aanleiding van de analyse </w:t>
            </w:r>
            <w:r w:rsidR="002A5D6C">
              <w:rPr>
                <w:rFonts w:cstheme="minorHAnsi"/>
                <w:sz w:val="18"/>
                <w:szCs w:val="18"/>
              </w:rPr>
              <w:t xml:space="preserve">LIB </w:t>
            </w:r>
            <w:r>
              <w:rPr>
                <w:rFonts w:cstheme="minorHAnsi"/>
                <w:sz w:val="18"/>
                <w:szCs w:val="18"/>
              </w:rPr>
              <w:t xml:space="preserve">B8-toets inzichtelijk gemaakt welke leerlingen </w:t>
            </w:r>
            <w:r w:rsidR="008A6759">
              <w:rPr>
                <w:rFonts w:cstheme="minorHAnsi"/>
                <w:sz w:val="18"/>
                <w:szCs w:val="18"/>
              </w:rPr>
              <w:t xml:space="preserve">nog potentie hadden om bepaald referentieniveau te behalen. </w:t>
            </w:r>
            <w:r w:rsidR="00BA0FD7">
              <w:rPr>
                <w:rFonts w:cstheme="minorHAnsi"/>
                <w:sz w:val="18"/>
                <w:szCs w:val="18"/>
              </w:rPr>
              <w:t xml:space="preserve">Foutenanalyse gemaakt voor de diverse onderdelen. </w:t>
            </w:r>
            <w:r w:rsidR="00150879">
              <w:rPr>
                <w:rFonts w:cstheme="minorHAnsi"/>
                <w:sz w:val="18"/>
                <w:szCs w:val="18"/>
              </w:rPr>
              <w:t xml:space="preserve">Met leerlingen is doelgericht gewerkt. </w:t>
            </w:r>
            <w:r w:rsidR="00E5727D">
              <w:rPr>
                <w:rFonts w:cstheme="minorHAnsi"/>
                <w:sz w:val="18"/>
                <w:szCs w:val="18"/>
              </w:rPr>
              <w:t xml:space="preserve">Extra ondersteuning voor specifieke </w:t>
            </w:r>
            <w:r w:rsidR="00EA2357">
              <w:rPr>
                <w:rFonts w:cstheme="minorHAnsi"/>
                <w:sz w:val="18"/>
                <w:szCs w:val="18"/>
              </w:rPr>
              <w:t xml:space="preserve">leerlingen. </w:t>
            </w:r>
            <w:r w:rsidR="00A52F50">
              <w:rPr>
                <w:rFonts w:cstheme="minorHAnsi"/>
                <w:sz w:val="18"/>
                <w:szCs w:val="18"/>
              </w:rPr>
              <w:t xml:space="preserve">Lessen </w:t>
            </w:r>
            <w:r w:rsidR="000F57B6">
              <w:rPr>
                <w:rFonts w:cstheme="minorHAnsi"/>
                <w:sz w:val="18"/>
                <w:szCs w:val="18"/>
              </w:rPr>
              <w:t>rekenen en (deels) spelling volgens EDI-model</w:t>
            </w:r>
            <w:r w:rsidR="00AF0689">
              <w:rPr>
                <w:rFonts w:cstheme="minorHAnsi"/>
                <w:sz w:val="18"/>
                <w:szCs w:val="18"/>
              </w:rPr>
              <w:t xml:space="preserve">, </w:t>
            </w:r>
            <w:r w:rsidR="004C60DD">
              <w:rPr>
                <w:rFonts w:cstheme="minorHAnsi"/>
                <w:sz w:val="18"/>
                <w:szCs w:val="18"/>
              </w:rPr>
              <w:t>waardoor lessen op hoger niveau gegeven worden.</w:t>
            </w:r>
            <w:r w:rsidR="000F57B6">
              <w:rPr>
                <w:rFonts w:cstheme="minorHAnsi"/>
                <w:sz w:val="18"/>
                <w:szCs w:val="18"/>
              </w:rPr>
              <w:t xml:space="preserve"> </w:t>
            </w:r>
            <w:r w:rsidR="008A6759">
              <w:rPr>
                <w:rFonts w:cstheme="minorHAnsi"/>
                <w:sz w:val="18"/>
                <w:szCs w:val="18"/>
              </w:rPr>
              <w:t xml:space="preserve">Aanpak spelling </w:t>
            </w:r>
            <w:r w:rsidR="00102091">
              <w:rPr>
                <w:rFonts w:cstheme="minorHAnsi"/>
                <w:sz w:val="18"/>
                <w:szCs w:val="18"/>
              </w:rPr>
              <w:t>uitgebreid</w:t>
            </w:r>
            <w:r w:rsidR="00B56772">
              <w:rPr>
                <w:rFonts w:cstheme="minorHAnsi"/>
                <w:sz w:val="18"/>
                <w:szCs w:val="18"/>
              </w:rPr>
              <w:t xml:space="preserve"> met </w:t>
            </w:r>
            <w:r w:rsidR="00A21300">
              <w:rPr>
                <w:rFonts w:cstheme="minorHAnsi"/>
                <w:sz w:val="18"/>
                <w:szCs w:val="18"/>
              </w:rPr>
              <w:t>ander</w:t>
            </w:r>
            <w:r w:rsidR="00EC501F">
              <w:rPr>
                <w:rFonts w:cstheme="minorHAnsi"/>
                <w:sz w:val="18"/>
                <w:szCs w:val="18"/>
              </w:rPr>
              <w:t>e</w:t>
            </w:r>
            <w:r w:rsidR="00A21300">
              <w:rPr>
                <w:rFonts w:cstheme="minorHAnsi"/>
                <w:sz w:val="18"/>
                <w:szCs w:val="18"/>
              </w:rPr>
              <w:t xml:space="preserve"> woorddictees</w:t>
            </w:r>
            <w:r w:rsidR="00102091">
              <w:rPr>
                <w:rFonts w:cstheme="minorHAnsi"/>
                <w:sz w:val="18"/>
                <w:szCs w:val="18"/>
              </w:rPr>
              <w:t>. Extra aandacht voor</w:t>
            </w:r>
            <w:r w:rsidR="00EC501F">
              <w:rPr>
                <w:rFonts w:cstheme="minorHAnsi"/>
                <w:sz w:val="18"/>
                <w:szCs w:val="18"/>
              </w:rPr>
              <w:t xml:space="preserve"> contextsommen en </w:t>
            </w:r>
            <w:r w:rsidR="009C50E7">
              <w:rPr>
                <w:rFonts w:cstheme="minorHAnsi"/>
                <w:sz w:val="18"/>
                <w:szCs w:val="18"/>
              </w:rPr>
              <w:t xml:space="preserve">wiskundige opdrachten (rekentijgers). </w:t>
            </w:r>
            <w:r w:rsidR="00102091">
              <w:rPr>
                <w:rFonts w:cstheme="minorHAnsi"/>
                <w:sz w:val="18"/>
                <w:szCs w:val="18"/>
              </w:rPr>
              <w:t xml:space="preserve"> </w:t>
            </w:r>
          </w:p>
        </w:tc>
      </w:tr>
      <w:tr w:rsidR="00FB6F25" w14:paraId="7D42B2DD" w14:textId="77777777" w:rsidTr="08533AEF">
        <w:tc>
          <w:tcPr>
            <w:tcW w:w="0" w:type="auto"/>
            <w:vMerge/>
            <w:vAlign w:val="center"/>
          </w:tcPr>
          <w:p w14:paraId="48A14D31" w14:textId="77777777" w:rsidR="00FB6F25" w:rsidRDefault="00FB6F25" w:rsidP="001858F1">
            <w:pPr>
              <w:rPr>
                <w:rFonts w:cstheme="minorHAnsi"/>
                <w:b/>
                <w:sz w:val="18"/>
                <w:szCs w:val="18"/>
              </w:rPr>
            </w:pPr>
          </w:p>
        </w:tc>
        <w:tc>
          <w:tcPr>
            <w:tcW w:w="286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D8850A5" w14:textId="77777777" w:rsidR="00FB6F25" w:rsidRDefault="00930417" w:rsidP="001858F1">
            <w:pPr>
              <w:pStyle w:val="Geenafstand"/>
              <w:rPr>
                <w:rFonts w:cstheme="minorHAnsi"/>
                <w:sz w:val="18"/>
                <w:szCs w:val="18"/>
              </w:rPr>
            </w:pPr>
            <w:r>
              <w:rPr>
                <w:rFonts w:cstheme="minorHAnsi"/>
                <w:sz w:val="18"/>
                <w:szCs w:val="18"/>
              </w:rPr>
              <w:t>Z</w:t>
            </w:r>
            <w:r w:rsidR="00FB6F25" w:rsidRPr="00DE7BB1">
              <w:rPr>
                <w:rFonts w:cstheme="minorHAnsi"/>
                <w:sz w:val="18"/>
                <w:szCs w:val="18"/>
              </w:rPr>
              <w:t>ijn er</w:t>
            </w:r>
            <w:r w:rsidR="00A854C1">
              <w:rPr>
                <w:rFonts w:cstheme="minorHAnsi"/>
                <w:sz w:val="18"/>
                <w:szCs w:val="18"/>
              </w:rPr>
              <w:t xml:space="preserve"> (</w:t>
            </w:r>
            <w:r w:rsidR="00FB6F25" w:rsidRPr="00DE7BB1">
              <w:rPr>
                <w:rFonts w:cstheme="minorHAnsi"/>
                <w:sz w:val="18"/>
                <w:szCs w:val="18"/>
              </w:rPr>
              <w:t>nieuwe</w:t>
            </w:r>
            <w:r w:rsidR="00A854C1">
              <w:rPr>
                <w:rFonts w:cstheme="minorHAnsi"/>
                <w:sz w:val="18"/>
                <w:szCs w:val="18"/>
              </w:rPr>
              <w:t>)</w:t>
            </w:r>
            <w:r w:rsidR="00FB6F25" w:rsidRPr="00DE7BB1">
              <w:rPr>
                <w:rFonts w:cstheme="minorHAnsi"/>
                <w:sz w:val="18"/>
                <w:szCs w:val="18"/>
              </w:rPr>
              <w:t xml:space="preserve"> interventies nodig gezien bovenstaande constateringen?</w:t>
            </w:r>
          </w:p>
          <w:p w14:paraId="6F1B38E0" w14:textId="0F813FF5" w:rsidR="00B7579E" w:rsidRPr="00B7579E" w:rsidRDefault="00B7579E" w:rsidP="001858F1">
            <w:pPr>
              <w:pStyle w:val="Geenafstand"/>
              <w:rPr>
                <w:rFonts w:cstheme="minorHAnsi"/>
                <w:i/>
                <w:iCs/>
                <w:sz w:val="18"/>
                <w:szCs w:val="18"/>
              </w:rPr>
            </w:pPr>
            <w:r w:rsidRPr="00B7579E">
              <w:rPr>
                <w:rFonts w:cstheme="minorHAnsi"/>
                <w:i/>
                <w:iCs/>
                <w:color w:val="70AD47" w:themeColor="accent6"/>
                <w:sz w:val="18"/>
                <w:szCs w:val="18"/>
              </w:rPr>
              <w:t>Zo ja neem deze op in het jaarplan</w:t>
            </w:r>
          </w:p>
        </w:tc>
        <w:tc>
          <w:tcPr>
            <w:tcW w:w="496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880BF2B" w14:textId="77777777" w:rsidR="00FB6F25" w:rsidRDefault="001608E9" w:rsidP="001858F1">
            <w:pPr>
              <w:pStyle w:val="Geenafstand"/>
              <w:rPr>
                <w:rFonts w:cstheme="minorHAnsi"/>
                <w:i/>
                <w:iCs/>
                <w:color w:val="70AD47" w:themeColor="accent6"/>
                <w:sz w:val="18"/>
                <w:szCs w:val="18"/>
              </w:rPr>
            </w:pPr>
            <w:r>
              <w:rPr>
                <w:rFonts w:cstheme="minorHAnsi"/>
                <w:sz w:val="18"/>
                <w:szCs w:val="18"/>
              </w:rPr>
              <w:t>N</w:t>
            </w:r>
            <w:r w:rsidR="00FB6F25">
              <w:rPr>
                <w:rFonts w:cstheme="minorHAnsi"/>
                <w:sz w:val="18"/>
                <w:szCs w:val="18"/>
              </w:rPr>
              <w:t>ee</w:t>
            </w:r>
            <w:r w:rsidR="00764C5A">
              <w:rPr>
                <w:rFonts w:cstheme="minorHAnsi"/>
                <w:sz w:val="18"/>
                <w:szCs w:val="18"/>
              </w:rPr>
              <w:t xml:space="preserve"> </w:t>
            </w:r>
            <w:r w:rsidR="00ED6A04" w:rsidRPr="00C635B1">
              <w:rPr>
                <w:rFonts w:cstheme="minorHAnsi"/>
                <w:i/>
                <w:iCs/>
                <w:color w:val="70AD47" w:themeColor="accent6"/>
                <w:sz w:val="18"/>
                <w:szCs w:val="18"/>
              </w:rPr>
              <w:t>(</w:t>
            </w:r>
            <w:r w:rsidR="00764C5A" w:rsidRPr="00764C5A">
              <w:rPr>
                <w:rFonts w:cstheme="minorHAnsi"/>
                <w:i/>
                <w:iCs/>
                <w:color w:val="70AD47" w:themeColor="accent6"/>
                <w:sz w:val="18"/>
                <w:szCs w:val="18"/>
              </w:rPr>
              <w:t>alleen ja</w:t>
            </w:r>
            <w:r w:rsidR="00C635B1">
              <w:rPr>
                <w:rFonts w:cstheme="minorHAnsi"/>
                <w:i/>
                <w:iCs/>
                <w:color w:val="70AD47" w:themeColor="accent6"/>
                <w:sz w:val="18"/>
                <w:szCs w:val="18"/>
              </w:rPr>
              <w:t xml:space="preserve"> of </w:t>
            </w:r>
            <w:r w:rsidR="00764C5A" w:rsidRPr="00764C5A">
              <w:rPr>
                <w:rFonts w:cstheme="minorHAnsi"/>
                <w:i/>
                <w:iCs/>
                <w:color w:val="70AD47" w:themeColor="accent6"/>
                <w:sz w:val="18"/>
                <w:szCs w:val="18"/>
              </w:rPr>
              <w:t>nee</w:t>
            </w:r>
            <w:r w:rsidR="00C635B1">
              <w:rPr>
                <w:rFonts w:cstheme="minorHAnsi"/>
                <w:i/>
                <w:iCs/>
                <w:color w:val="70AD47" w:themeColor="accent6"/>
                <w:sz w:val="18"/>
                <w:szCs w:val="18"/>
              </w:rPr>
              <w:t xml:space="preserve"> kiezen)</w:t>
            </w:r>
            <w:r w:rsidR="00A21300">
              <w:rPr>
                <w:rFonts w:cstheme="minorHAnsi"/>
                <w:i/>
                <w:iCs/>
                <w:color w:val="70AD47" w:themeColor="accent6"/>
                <w:sz w:val="18"/>
                <w:szCs w:val="18"/>
              </w:rPr>
              <w:t xml:space="preserve">. </w:t>
            </w:r>
          </w:p>
          <w:p w14:paraId="503B70A8" w14:textId="180E1D0A" w:rsidR="00DB51EC" w:rsidRDefault="00B11FB2" w:rsidP="001858F1">
            <w:pPr>
              <w:pStyle w:val="Geenafstand"/>
              <w:rPr>
                <w:rFonts w:cstheme="minorHAnsi"/>
                <w:color w:val="000000" w:themeColor="text1"/>
                <w:sz w:val="18"/>
                <w:szCs w:val="18"/>
              </w:rPr>
            </w:pPr>
            <w:r w:rsidRPr="00946B80">
              <w:rPr>
                <w:rFonts w:cstheme="minorHAnsi"/>
                <w:color w:val="000000" w:themeColor="text1"/>
                <w:sz w:val="18"/>
                <w:szCs w:val="18"/>
              </w:rPr>
              <w:t xml:space="preserve">Aanpak </w:t>
            </w:r>
            <w:r w:rsidR="00946B80">
              <w:rPr>
                <w:rFonts w:cstheme="minorHAnsi"/>
                <w:color w:val="000000" w:themeColor="text1"/>
                <w:sz w:val="18"/>
                <w:szCs w:val="18"/>
              </w:rPr>
              <w:t xml:space="preserve">en </w:t>
            </w:r>
            <w:r w:rsidRPr="00946B80">
              <w:rPr>
                <w:rFonts w:cstheme="minorHAnsi"/>
                <w:color w:val="000000" w:themeColor="text1"/>
                <w:sz w:val="18"/>
                <w:szCs w:val="18"/>
              </w:rPr>
              <w:t xml:space="preserve">ervaringen van afgelopen jaren blijven </w:t>
            </w:r>
            <w:r w:rsidR="00946B80" w:rsidRPr="00946B80">
              <w:rPr>
                <w:rFonts w:cstheme="minorHAnsi"/>
                <w:color w:val="000000" w:themeColor="text1"/>
                <w:sz w:val="18"/>
                <w:szCs w:val="18"/>
              </w:rPr>
              <w:t>hanteren.</w:t>
            </w:r>
          </w:p>
          <w:p w14:paraId="34FD802D" w14:textId="6FAE9536" w:rsidR="00804C77" w:rsidRPr="00946B80" w:rsidRDefault="0014485E" w:rsidP="001858F1">
            <w:pPr>
              <w:pStyle w:val="Geenafstand"/>
              <w:rPr>
                <w:rFonts w:cstheme="minorHAnsi"/>
                <w:color w:val="000000" w:themeColor="text1"/>
                <w:sz w:val="18"/>
                <w:szCs w:val="18"/>
              </w:rPr>
            </w:pPr>
            <w:r>
              <w:rPr>
                <w:rFonts w:cstheme="minorHAnsi"/>
                <w:color w:val="000000" w:themeColor="text1"/>
                <w:sz w:val="18"/>
                <w:szCs w:val="18"/>
              </w:rPr>
              <w:t xml:space="preserve">Kwaliteitskaarten </w:t>
            </w:r>
            <w:r w:rsidR="002B0059">
              <w:rPr>
                <w:rFonts w:cstheme="minorHAnsi"/>
                <w:color w:val="000000" w:themeColor="text1"/>
                <w:sz w:val="18"/>
                <w:szCs w:val="18"/>
              </w:rPr>
              <w:t xml:space="preserve">en de afspraken en werkwijzen </w:t>
            </w:r>
            <w:r>
              <w:rPr>
                <w:rFonts w:cstheme="minorHAnsi"/>
                <w:color w:val="000000" w:themeColor="text1"/>
                <w:sz w:val="18"/>
                <w:szCs w:val="18"/>
              </w:rPr>
              <w:t>onder de aandacht blijven houden</w:t>
            </w:r>
            <w:r w:rsidR="00E7412E">
              <w:rPr>
                <w:rFonts w:cstheme="minorHAnsi"/>
                <w:color w:val="000000" w:themeColor="text1"/>
                <w:sz w:val="18"/>
                <w:szCs w:val="18"/>
              </w:rPr>
              <w:t xml:space="preserve"> (borgen).</w:t>
            </w:r>
          </w:p>
          <w:p w14:paraId="0261CEAF" w14:textId="13DEC73C" w:rsidR="00A21300" w:rsidRDefault="00A21300" w:rsidP="001858F1">
            <w:pPr>
              <w:pStyle w:val="Geenafstand"/>
              <w:rPr>
                <w:rFonts w:cstheme="minorHAnsi"/>
                <w:sz w:val="18"/>
                <w:szCs w:val="18"/>
              </w:rPr>
            </w:pPr>
          </w:p>
        </w:tc>
      </w:tr>
    </w:tbl>
    <w:p w14:paraId="61A1559E" w14:textId="77777777" w:rsidR="00886387" w:rsidRDefault="00886387" w:rsidP="00531447">
      <w:pPr>
        <w:pStyle w:val="Geenafstand"/>
        <w:rPr>
          <w:rFonts w:cstheme="minorHAnsi"/>
          <w:b/>
          <w:color w:val="70AD47" w:themeColor="accent6"/>
          <w:sz w:val="18"/>
          <w:szCs w:val="18"/>
        </w:rPr>
      </w:pPr>
    </w:p>
    <w:p w14:paraId="76067A96" w14:textId="77777777" w:rsidR="00E12902" w:rsidRDefault="00E12902" w:rsidP="00531447">
      <w:pPr>
        <w:pStyle w:val="Geenafstand"/>
        <w:rPr>
          <w:rFonts w:cstheme="minorHAnsi"/>
          <w:b/>
          <w:color w:val="70AD47" w:themeColor="accent6"/>
          <w:sz w:val="18"/>
          <w:szCs w:val="18"/>
        </w:rPr>
      </w:pPr>
    </w:p>
    <w:p w14:paraId="10F07340" w14:textId="09C544BA" w:rsidR="00E12902" w:rsidRDefault="4E22E5A4" w:rsidP="08533AEF">
      <w:pPr>
        <w:rPr>
          <w:b/>
          <w:bCs/>
          <w:color w:val="70AD47" w:themeColor="accent6"/>
          <w:sz w:val="24"/>
          <w:szCs w:val="24"/>
        </w:rPr>
      </w:pPr>
      <w:r w:rsidRPr="08533AEF">
        <w:rPr>
          <w:b/>
          <w:bCs/>
          <w:color w:val="70AD47" w:themeColor="accent6"/>
          <w:sz w:val="24"/>
          <w:szCs w:val="24"/>
        </w:rPr>
        <w:t>2C Indeling eigen school n.a.v. kwaliteitsindicatoren m.b.t. doorstroomtoets</w:t>
      </w:r>
    </w:p>
    <w:p w14:paraId="738211DF" w14:textId="77777777" w:rsidR="00E12902" w:rsidRPr="00053961" w:rsidRDefault="00E12902" w:rsidP="00E12902">
      <w:pPr>
        <w:pStyle w:val="Geenafstand"/>
        <w:rPr>
          <w:rFonts w:cstheme="minorHAnsi"/>
          <w:bCs/>
          <w:color w:val="000000" w:themeColor="text1"/>
          <w:sz w:val="18"/>
          <w:szCs w:val="18"/>
        </w:rPr>
      </w:pPr>
    </w:p>
    <w:tbl>
      <w:tblPr>
        <w:tblStyle w:val="Tabelraster"/>
        <w:tblW w:w="9072" w:type="dxa"/>
        <w:tblInd w:w="-5"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890"/>
        <w:gridCol w:w="1938"/>
        <w:gridCol w:w="2693"/>
        <w:gridCol w:w="2551"/>
      </w:tblGrid>
      <w:tr w:rsidR="000C5F40" w14:paraId="6AEB2078" w14:textId="77777777" w:rsidTr="08533AEF">
        <w:tc>
          <w:tcPr>
            <w:tcW w:w="189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hideMark/>
          </w:tcPr>
          <w:p w14:paraId="54284C49" w14:textId="3CB386BF" w:rsidR="000C5F40" w:rsidRDefault="54EC58EA" w:rsidP="08533AEF">
            <w:pPr>
              <w:pStyle w:val="Geenafstand"/>
              <w:rPr>
                <w:b/>
                <w:bCs/>
                <w:sz w:val="18"/>
                <w:szCs w:val="18"/>
              </w:rPr>
            </w:pPr>
            <w:r w:rsidRPr="08533AEF">
              <w:rPr>
                <w:b/>
                <w:bCs/>
                <w:sz w:val="18"/>
                <w:szCs w:val="18"/>
              </w:rPr>
              <w:t>Kwaliteitsindicator</w:t>
            </w:r>
            <w:r w:rsidR="5CC13036" w:rsidRPr="08533AEF">
              <w:rPr>
                <w:b/>
                <w:bCs/>
                <w:sz w:val="18"/>
                <w:szCs w:val="18"/>
              </w:rPr>
              <w:t>e</w:t>
            </w:r>
            <w:r w:rsidRPr="08533AEF">
              <w:rPr>
                <w:b/>
                <w:bCs/>
                <w:sz w:val="18"/>
                <w:szCs w:val="18"/>
              </w:rPr>
              <w:t>n</w:t>
            </w:r>
          </w:p>
        </w:tc>
        <w:tc>
          <w:tcPr>
            <w:tcW w:w="193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C5E0B3" w:themeFill="accent6" w:themeFillTint="66"/>
            <w:hideMark/>
          </w:tcPr>
          <w:p w14:paraId="29037C04" w14:textId="77777777" w:rsidR="000C5F40" w:rsidRDefault="000C5F40" w:rsidP="001858F1">
            <w:pPr>
              <w:pStyle w:val="Geenafstand"/>
              <w:rPr>
                <w:rFonts w:cstheme="minorHAnsi"/>
                <w:b/>
                <w:sz w:val="18"/>
                <w:szCs w:val="18"/>
              </w:rPr>
            </w:pPr>
            <w:r>
              <w:rPr>
                <w:rFonts w:cstheme="minorHAnsi"/>
                <w:b/>
                <w:sz w:val="18"/>
                <w:szCs w:val="18"/>
              </w:rPr>
              <w:t>Basis niet op orde</w:t>
            </w:r>
          </w:p>
          <w:p w14:paraId="34336183" w14:textId="1770FFBB" w:rsidR="000C5F40" w:rsidRDefault="000F7D1D" w:rsidP="001858F1">
            <w:pPr>
              <w:pStyle w:val="Geenafstand"/>
              <w:rPr>
                <w:rFonts w:cstheme="minorHAnsi"/>
                <w:i/>
                <w:sz w:val="18"/>
                <w:szCs w:val="18"/>
              </w:rPr>
            </w:pPr>
            <w:r>
              <w:rPr>
                <w:rFonts w:cstheme="minorHAnsi"/>
                <w:i/>
                <w:sz w:val="18"/>
                <w:szCs w:val="18"/>
              </w:rPr>
              <w:t>Er wordt niet voldaan aan de wettelijke opdracht</w:t>
            </w:r>
            <w:r w:rsidR="006673CC">
              <w:rPr>
                <w:rFonts w:cstheme="minorHAnsi"/>
                <w:i/>
                <w:sz w:val="18"/>
                <w:szCs w:val="18"/>
              </w:rPr>
              <w:t>.</w:t>
            </w:r>
            <w:r w:rsidR="000C5F40">
              <w:rPr>
                <w:rFonts w:cstheme="minorHAnsi"/>
                <w:i/>
                <w:sz w:val="18"/>
                <w:szCs w:val="18"/>
              </w:rPr>
              <w:t>.</w:t>
            </w:r>
          </w:p>
        </w:tc>
        <w:tc>
          <w:tcPr>
            <w:tcW w:w="269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C5E0B3" w:themeFill="accent6" w:themeFillTint="66"/>
            <w:hideMark/>
          </w:tcPr>
          <w:p w14:paraId="3230A5FF" w14:textId="60C51C16" w:rsidR="000C5F40" w:rsidRDefault="000C5F40" w:rsidP="001858F1">
            <w:pPr>
              <w:pStyle w:val="Geenafstand"/>
              <w:rPr>
                <w:rFonts w:cstheme="minorHAnsi"/>
                <w:b/>
                <w:sz w:val="18"/>
                <w:szCs w:val="18"/>
              </w:rPr>
            </w:pPr>
            <w:r>
              <w:rPr>
                <w:rFonts w:cstheme="minorHAnsi"/>
                <w:b/>
                <w:sz w:val="18"/>
                <w:szCs w:val="18"/>
              </w:rPr>
              <w:t>Basis op orde</w:t>
            </w:r>
          </w:p>
          <w:p w14:paraId="0F5D0573" w14:textId="7F77E218" w:rsidR="000C5F40" w:rsidRDefault="000C5F40" w:rsidP="001858F1">
            <w:pPr>
              <w:pStyle w:val="Geenafstand"/>
              <w:rPr>
                <w:rFonts w:cstheme="minorHAnsi"/>
                <w:i/>
                <w:sz w:val="18"/>
                <w:szCs w:val="18"/>
              </w:rPr>
            </w:pPr>
            <w:r>
              <w:rPr>
                <w:rFonts w:cstheme="minorHAnsi"/>
                <w:i/>
                <w:sz w:val="18"/>
                <w:szCs w:val="18"/>
              </w:rPr>
              <w:t xml:space="preserve">Er wordt voldaan aan de wettelijke opdracht maar er is sprake van een risico. De resultaten zijn onvoldoende stabiel. </w:t>
            </w:r>
          </w:p>
        </w:tc>
        <w:tc>
          <w:tcPr>
            <w:tcW w:w="255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C5E0B3" w:themeFill="accent6" w:themeFillTint="66"/>
            <w:hideMark/>
          </w:tcPr>
          <w:p w14:paraId="7EA6D022" w14:textId="6D6FB12A" w:rsidR="000C5F40" w:rsidRDefault="000C5F40" w:rsidP="001858F1">
            <w:pPr>
              <w:pStyle w:val="Geenafstand"/>
              <w:rPr>
                <w:rFonts w:cstheme="minorHAnsi"/>
                <w:b/>
                <w:sz w:val="18"/>
                <w:szCs w:val="18"/>
              </w:rPr>
            </w:pPr>
            <w:r>
              <w:rPr>
                <w:rFonts w:cstheme="minorHAnsi"/>
                <w:b/>
                <w:sz w:val="18"/>
                <w:szCs w:val="18"/>
              </w:rPr>
              <w:t>Basis structureel op orde</w:t>
            </w:r>
          </w:p>
          <w:p w14:paraId="0EFFCC87" w14:textId="77777777" w:rsidR="000C5F40" w:rsidRDefault="000C5F40" w:rsidP="000C5F40">
            <w:pPr>
              <w:pStyle w:val="Geenafstand"/>
              <w:rPr>
                <w:rFonts w:cstheme="minorHAnsi"/>
                <w:i/>
                <w:sz w:val="18"/>
                <w:szCs w:val="18"/>
              </w:rPr>
            </w:pPr>
            <w:r>
              <w:rPr>
                <w:rFonts w:cstheme="minorHAnsi"/>
                <w:i/>
                <w:sz w:val="18"/>
                <w:szCs w:val="18"/>
              </w:rPr>
              <w:t>Er wordt voldaan aan de wettelijke opdracht en het driejaarsgemiddelde is langdurig stabiel</w:t>
            </w:r>
          </w:p>
          <w:p w14:paraId="6A802DE1" w14:textId="77777777" w:rsidR="000C5F40" w:rsidRDefault="000C5F40" w:rsidP="001858F1">
            <w:pPr>
              <w:pStyle w:val="Geenafstand"/>
              <w:rPr>
                <w:rFonts w:cstheme="minorHAnsi"/>
                <w:i/>
                <w:sz w:val="18"/>
                <w:szCs w:val="18"/>
              </w:rPr>
            </w:pPr>
          </w:p>
          <w:p w14:paraId="526CEF99" w14:textId="77777777" w:rsidR="000C5F40" w:rsidRDefault="000C5F40" w:rsidP="001858F1">
            <w:pPr>
              <w:pStyle w:val="Geenafstand"/>
              <w:rPr>
                <w:rFonts w:cstheme="minorHAnsi"/>
                <w:i/>
                <w:sz w:val="18"/>
                <w:szCs w:val="18"/>
              </w:rPr>
            </w:pPr>
          </w:p>
        </w:tc>
      </w:tr>
      <w:tr w:rsidR="000C5F40" w14:paraId="45FBB187" w14:textId="77777777" w:rsidTr="08533AEF">
        <w:tc>
          <w:tcPr>
            <w:tcW w:w="189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hideMark/>
          </w:tcPr>
          <w:p w14:paraId="594981B8" w14:textId="77777777" w:rsidR="000C5F40" w:rsidRDefault="000C5F40" w:rsidP="001858F1">
            <w:pPr>
              <w:pStyle w:val="Geenafstand"/>
              <w:rPr>
                <w:b/>
                <w:sz w:val="18"/>
                <w:szCs w:val="18"/>
              </w:rPr>
            </w:pPr>
            <w:r>
              <w:rPr>
                <w:b/>
                <w:sz w:val="18"/>
                <w:szCs w:val="18"/>
              </w:rPr>
              <w:t>Doorstroomtoets driejaarsgemiddelde 3 deelgebieden</w:t>
            </w:r>
          </w:p>
          <w:p w14:paraId="74025FDC" w14:textId="77777777" w:rsidR="000C5F40" w:rsidRDefault="000C5F40" w:rsidP="001858F1">
            <w:pPr>
              <w:pStyle w:val="Geenafstand"/>
              <w:rPr>
                <w:sz w:val="16"/>
                <w:szCs w:val="16"/>
              </w:rPr>
            </w:pPr>
          </w:p>
        </w:tc>
        <w:tc>
          <w:tcPr>
            <w:tcW w:w="193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A2469F8" w14:textId="19E14EDC" w:rsidR="000C5F40" w:rsidRDefault="000C5F40" w:rsidP="001858F1">
            <w:pPr>
              <w:pStyle w:val="Geenafstand"/>
              <w:rPr>
                <w:sz w:val="16"/>
                <w:szCs w:val="16"/>
              </w:rPr>
            </w:pPr>
            <w:r>
              <w:rPr>
                <w:sz w:val="16"/>
                <w:szCs w:val="16"/>
              </w:rPr>
              <w:t xml:space="preserve">Signaleringswaarde 1F en/of 2F/1S driejaarsgemiddelde </w:t>
            </w:r>
            <w:r>
              <w:rPr>
                <w:b/>
                <w:sz w:val="16"/>
                <w:szCs w:val="16"/>
              </w:rPr>
              <w:t>niet</w:t>
            </w:r>
            <w:r>
              <w:rPr>
                <w:sz w:val="16"/>
                <w:szCs w:val="16"/>
              </w:rPr>
              <w:t xml:space="preserve"> behaald</w:t>
            </w:r>
          </w:p>
          <w:p w14:paraId="02020A11" w14:textId="77777777" w:rsidR="000C5F40" w:rsidRDefault="000C5F40" w:rsidP="001858F1">
            <w:pPr>
              <w:pStyle w:val="Geenafstand"/>
              <w:rPr>
                <w:sz w:val="16"/>
                <w:szCs w:val="16"/>
              </w:rPr>
            </w:pPr>
          </w:p>
          <w:p w14:paraId="2348DFC8" w14:textId="77777777" w:rsidR="000C5F40" w:rsidRDefault="000C5F40" w:rsidP="001858F1">
            <w:pPr>
              <w:pStyle w:val="Geenafstand"/>
              <w:rPr>
                <w:rFonts w:cstheme="minorHAnsi"/>
                <w:sz w:val="16"/>
                <w:szCs w:val="16"/>
              </w:rPr>
            </w:pPr>
          </w:p>
        </w:tc>
        <w:tc>
          <w:tcPr>
            <w:tcW w:w="269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DBDB893" w14:textId="739B1DDE" w:rsidR="000C5F40" w:rsidRDefault="000C5F40" w:rsidP="001858F1">
            <w:pPr>
              <w:pStyle w:val="Geenafstand"/>
              <w:rPr>
                <w:sz w:val="16"/>
                <w:szCs w:val="16"/>
              </w:rPr>
            </w:pPr>
            <w:r>
              <w:rPr>
                <w:sz w:val="16"/>
                <w:szCs w:val="16"/>
              </w:rPr>
              <w:t xml:space="preserve">Signaleringswaarde 1F en 2F/1S driejaarsgemiddelde </w:t>
            </w:r>
            <w:r>
              <w:rPr>
                <w:b/>
                <w:sz w:val="16"/>
                <w:szCs w:val="16"/>
              </w:rPr>
              <w:t>wel</w:t>
            </w:r>
            <w:r>
              <w:rPr>
                <w:sz w:val="16"/>
                <w:szCs w:val="16"/>
              </w:rPr>
              <w:t xml:space="preserve"> behaald</w:t>
            </w:r>
          </w:p>
          <w:p w14:paraId="325EC3BC" w14:textId="77777777" w:rsidR="000C5F40" w:rsidRDefault="000C5F40" w:rsidP="001858F1">
            <w:pPr>
              <w:pStyle w:val="Geenafstand"/>
              <w:rPr>
                <w:sz w:val="16"/>
                <w:szCs w:val="16"/>
              </w:rPr>
            </w:pPr>
          </w:p>
          <w:p w14:paraId="7887BF16" w14:textId="7D3004E8" w:rsidR="000C5F40" w:rsidRDefault="000C5F40" w:rsidP="001858F1">
            <w:pPr>
              <w:pStyle w:val="Geenafstand"/>
              <w:rPr>
                <w:rFonts w:cstheme="minorHAnsi"/>
                <w:sz w:val="16"/>
                <w:szCs w:val="16"/>
              </w:rPr>
            </w:pPr>
            <w:r>
              <w:rPr>
                <w:sz w:val="16"/>
                <w:szCs w:val="16"/>
              </w:rPr>
              <w:t>Het driejaarsgemiddelde op 1F en 2F/1S is niet stabiel: er is sprake van een dalende trend of een risico op een dalende trend (bijvoorbeeld als volgend jaar een goed jaar wegvalt uit het driejaarsgemiddelde</w:t>
            </w:r>
            <w:r w:rsidR="00394F0F">
              <w:rPr>
                <w:sz w:val="16"/>
                <w:szCs w:val="16"/>
              </w:rPr>
              <w:t>)</w:t>
            </w:r>
          </w:p>
        </w:tc>
        <w:tc>
          <w:tcPr>
            <w:tcW w:w="255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92D050"/>
          </w:tcPr>
          <w:p w14:paraId="0ABAAD40" w14:textId="20D5C696" w:rsidR="000C5F40" w:rsidRDefault="000C5F40" w:rsidP="001858F1">
            <w:pPr>
              <w:pStyle w:val="Geenafstand"/>
              <w:rPr>
                <w:sz w:val="16"/>
                <w:szCs w:val="16"/>
              </w:rPr>
            </w:pPr>
            <w:r>
              <w:rPr>
                <w:sz w:val="16"/>
                <w:szCs w:val="16"/>
              </w:rPr>
              <w:t xml:space="preserve">Signaleringswaarde 1F en 2F/1S driejaarsgemiddelde </w:t>
            </w:r>
            <w:r>
              <w:rPr>
                <w:b/>
                <w:sz w:val="16"/>
                <w:szCs w:val="16"/>
              </w:rPr>
              <w:t>wel</w:t>
            </w:r>
            <w:r>
              <w:rPr>
                <w:sz w:val="16"/>
                <w:szCs w:val="16"/>
              </w:rPr>
              <w:t xml:space="preserve"> behaald</w:t>
            </w:r>
          </w:p>
          <w:p w14:paraId="36952646" w14:textId="77777777" w:rsidR="000C5F40" w:rsidRDefault="000C5F40" w:rsidP="001858F1">
            <w:pPr>
              <w:pStyle w:val="Geenafstand"/>
              <w:rPr>
                <w:sz w:val="16"/>
                <w:szCs w:val="16"/>
              </w:rPr>
            </w:pPr>
          </w:p>
          <w:p w14:paraId="3A093B24" w14:textId="2EC34B76" w:rsidR="000C5F40" w:rsidRDefault="54EC58EA" w:rsidP="08533AEF">
            <w:pPr>
              <w:pStyle w:val="Geenafstand"/>
              <w:rPr>
                <w:sz w:val="16"/>
                <w:szCs w:val="16"/>
              </w:rPr>
            </w:pPr>
            <w:r w:rsidRPr="08533AEF">
              <w:rPr>
                <w:sz w:val="16"/>
                <w:szCs w:val="16"/>
              </w:rPr>
              <w:t xml:space="preserve">Driejaarsgemiddelde 1F en 2F/1S is stabiel: het driejaarsgemiddelde ligt de afgelopen </w:t>
            </w:r>
            <w:r w:rsidR="2797BBFC" w:rsidRPr="08533AEF">
              <w:rPr>
                <w:sz w:val="16"/>
                <w:szCs w:val="16"/>
              </w:rPr>
              <w:t>twee</w:t>
            </w:r>
            <w:r w:rsidRPr="08533AEF">
              <w:rPr>
                <w:sz w:val="16"/>
                <w:szCs w:val="16"/>
              </w:rPr>
              <w:t xml:space="preserve"> jaar boven de signaleringswaarde</w:t>
            </w:r>
            <w:r w:rsidR="1AE4D597" w:rsidRPr="08533AEF">
              <w:rPr>
                <w:sz w:val="16"/>
                <w:szCs w:val="16"/>
              </w:rPr>
              <w:t xml:space="preserve"> </w:t>
            </w:r>
          </w:p>
          <w:p w14:paraId="12EA23D9" w14:textId="17553EB1" w:rsidR="000C5F40" w:rsidRDefault="1AE4D597" w:rsidP="08533AEF">
            <w:pPr>
              <w:pStyle w:val="Geenafstand"/>
              <w:rPr>
                <w:sz w:val="16"/>
                <w:szCs w:val="16"/>
              </w:rPr>
            </w:pPr>
            <w:r w:rsidRPr="08533AEF">
              <w:rPr>
                <w:sz w:val="16"/>
                <w:szCs w:val="16"/>
              </w:rPr>
              <w:t>Komend jaar verwachten we ook resultaten boven de signaleringswaardes.</w:t>
            </w:r>
          </w:p>
        </w:tc>
      </w:tr>
    </w:tbl>
    <w:p w14:paraId="6696C692" w14:textId="77777777" w:rsidR="00290765" w:rsidRDefault="00290765" w:rsidP="00531447">
      <w:pPr>
        <w:pStyle w:val="Geenafstand"/>
        <w:rPr>
          <w:rFonts w:cstheme="minorHAnsi"/>
          <w:b/>
          <w:color w:val="70AD47" w:themeColor="accent6"/>
          <w:sz w:val="18"/>
          <w:szCs w:val="18"/>
        </w:rPr>
      </w:pPr>
    </w:p>
    <w:p w14:paraId="6FC67EB0" w14:textId="77777777" w:rsidR="00D11D2C" w:rsidRDefault="00D11D2C">
      <w:pPr>
        <w:rPr>
          <w:rFonts w:cstheme="minorHAnsi"/>
          <w:b/>
          <w:color w:val="70AD47" w:themeColor="accent6"/>
          <w:sz w:val="24"/>
          <w:szCs w:val="24"/>
        </w:rPr>
      </w:pPr>
      <w:r>
        <w:rPr>
          <w:rFonts w:cstheme="minorHAnsi"/>
          <w:b/>
          <w:color w:val="70AD47" w:themeColor="accent6"/>
          <w:sz w:val="24"/>
          <w:szCs w:val="24"/>
        </w:rPr>
        <w:br w:type="page"/>
      </w:r>
    </w:p>
    <w:p w14:paraId="7F833FC8" w14:textId="429080D0" w:rsidR="001E6E5A" w:rsidRPr="00166F4A" w:rsidRDefault="001E6E5A" w:rsidP="001E6E5A">
      <w:pPr>
        <w:pStyle w:val="Geenafstand"/>
        <w:rPr>
          <w:rFonts w:cstheme="minorHAnsi"/>
          <w:b/>
          <w:color w:val="70AD47" w:themeColor="accent6"/>
          <w:sz w:val="24"/>
          <w:szCs w:val="24"/>
        </w:rPr>
      </w:pPr>
      <w:r>
        <w:rPr>
          <w:rFonts w:cstheme="minorHAnsi"/>
          <w:b/>
          <w:color w:val="70AD47" w:themeColor="accent6"/>
          <w:sz w:val="24"/>
          <w:szCs w:val="24"/>
        </w:rPr>
        <w:lastRenderedPageBreak/>
        <w:t>2</w:t>
      </w:r>
      <w:r w:rsidR="0043701B">
        <w:rPr>
          <w:rFonts w:cstheme="minorHAnsi"/>
          <w:b/>
          <w:color w:val="70AD47" w:themeColor="accent6"/>
          <w:sz w:val="24"/>
          <w:szCs w:val="24"/>
        </w:rPr>
        <w:t>D</w:t>
      </w:r>
      <w:r w:rsidRPr="00166F4A">
        <w:rPr>
          <w:rFonts w:cstheme="minorHAnsi"/>
          <w:b/>
          <w:color w:val="70AD47" w:themeColor="accent6"/>
          <w:sz w:val="24"/>
          <w:szCs w:val="24"/>
        </w:rPr>
        <w:t>.</w:t>
      </w:r>
      <w:r>
        <w:rPr>
          <w:rFonts w:cstheme="minorHAnsi"/>
          <w:b/>
          <w:color w:val="70AD47" w:themeColor="accent6"/>
          <w:sz w:val="24"/>
          <w:szCs w:val="24"/>
        </w:rPr>
        <w:t xml:space="preserve"> </w:t>
      </w:r>
      <w:r w:rsidR="00DB61C0">
        <w:rPr>
          <w:rFonts w:cstheme="minorHAnsi"/>
          <w:b/>
          <w:color w:val="70AD47" w:themeColor="accent6"/>
          <w:sz w:val="24"/>
          <w:szCs w:val="24"/>
        </w:rPr>
        <w:t>Deelgebieden</w:t>
      </w:r>
      <w:r>
        <w:rPr>
          <w:rFonts w:cstheme="minorHAnsi"/>
          <w:b/>
          <w:color w:val="70AD47" w:themeColor="accent6"/>
          <w:sz w:val="24"/>
          <w:szCs w:val="24"/>
        </w:rPr>
        <w:t xml:space="preserve"> doorstroomtoets</w:t>
      </w:r>
    </w:p>
    <w:p w14:paraId="181F300E" w14:textId="77777777" w:rsidR="001E6E5A" w:rsidRDefault="001E6E5A" w:rsidP="00531447">
      <w:pPr>
        <w:pStyle w:val="Geenafstand"/>
        <w:rPr>
          <w:rFonts w:cstheme="minorHAnsi"/>
          <w:b/>
          <w:color w:val="70AD47" w:themeColor="accent6"/>
          <w:sz w:val="18"/>
          <w:szCs w:val="18"/>
        </w:rPr>
      </w:pPr>
    </w:p>
    <w:p w14:paraId="632EEE27" w14:textId="7C4D109D" w:rsidR="0064459D" w:rsidRPr="000C5F40" w:rsidRDefault="0064459D" w:rsidP="08533AEF">
      <w:pPr>
        <w:spacing w:after="0" w:line="240" w:lineRule="auto"/>
        <w:rPr>
          <w:i/>
          <w:iCs/>
          <w:color w:val="70AD47" w:themeColor="accent6"/>
          <w:sz w:val="18"/>
          <w:szCs w:val="18"/>
        </w:rPr>
      </w:pPr>
    </w:p>
    <w:tbl>
      <w:tblPr>
        <w:tblStyle w:val="Tabelraster"/>
        <w:tblW w:w="6650" w:type="dxa"/>
        <w:tblLayout w:type="fixed"/>
        <w:tblLook w:val="04A0" w:firstRow="1" w:lastRow="0" w:firstColumn="1" w:lastColumn="0" w:noHBand="0" w:noVBand="1"/>
      </w:tblPr>
      <w:tblGrid>
        <w:gridCol w:w="1838"/>
        <w:gridCol w:w="1134"/>
        <w:gridCol w:w="1134"/>
        <w:gridCol w:w="1134"/>
        <w:gridCol w:w="1410"/>
      </w:tblGrid>
      <w:tr w:rsidR="000C5F40" w:rsidRPr="00D72A97" w14:paraId="4B465E83" w14:textId="77777777" w:rsidTr="00A4190C">
        <w:trPr>
          <w:trHeight w:val="300"/>
        </w:trPr>
        <w:tc>
          <w:tcPr>
            <w:tcW w:w="1838" w:type="dxa"/>
          </w:tcPr>
          <w:p w14:paraId="1A734861" w14:textId="77777777" w:rsidR="000C5F40" w:rsidRPr="00D675AD" w:rsidRDefault="000C5F40" w:rsidP="001858F1">
            <w:pPr>
              <w:rPr>
                <w:sz w:val="18"/>
                <w:szCs w:val="18"/>
              </w:rPr>
            </w:pPr>
          </w:p>
        </w:tc>
        <w:tc>
          <w:tcPr>
            <w:tcW w:w="1134" w:type="dxa"/>
          </w:tcPr>
          <w:p w14:paraId="53AC6E87" w14:textId="74E2FE4D" w:rsidR="000C5F40" w:rsidRPr="00D675AD" w:rsidRDefault="1D153482" w:rsidP="5541B661">
            <w:r w:rsidRPr="5541B661">
              <w:rPr>
                <w:sz w:val="18"/>
                <w:szCs w:val="18"/>
              </w:rPr>
              <w:t>2022/2023</w:t>
            </w:r>
          </w:p>
        </w:tc>
        <w:tc>
          <w:tcPr>
            <w:tcW w:w="1134" w:type="dxa"/>
          </w:tcPr>
          <w:p w14:paraId="19192137" w14:textId="517F7ECA" w:rsidR="000C5F40" w:rsidRPr="00D675AD" w:rsidRDefault="70F25989" w:rsidP="001858F1">
            <w:pPr>
              <w:rPr>
                <w:sz w:val="18"/>
                <w:szCs w:val="18"/>
              </w:rPr>
            </w:pPr>
            <w:r w:rsidRPr="5541B661">
              <w:rPr>
                <w:sz w:val="18"/>
                <w:szCs w:val="18"/>
              </w:rPr>
              <w:t>2</w:t>
            </w:r>
            <w:r w:rsidR="38B4C689" w:rsidRPr="5541B661">
              <w:rPr>
                <w:sz w:val="18"/>
                <w:szCs w:val="18"/>
              </w:rPr>
              <w:t>023/2024</w:t>
            </w:r>
          </w:p>
        </w:tc>
        <w:tc>
          <w:tcPr>
            <w:tcW w:w="1134" w:type="dxa"/>
          </w:tcPr>
          <w:p w14:paraId="741BEB3B" w14:textId="1AE37E55" w:rsidR="000C5F40" w:rsidRPr="00D675AD" w:rsidRDefault="70F25989" w:rsidP="001858F1">
            <w:pPr>
              <w:rPr>
                <w:sz w:val="18"/>
                <w:szCs w:val="18"/>
              </w:rPr>
            </w:pPr>
            <w:r w:rsidRPr="5541B661">
              <w:rPr>
                <w:sz w:val="18"/>
                <w:szCs w:val="18"/>
              </w:rPr>
              <w:t>202</w:t>
            </w:r>
            <w:r w:rsidR="78DEE625" w:rsidRPr="5541B661">
              <w:rPr>
                <w:sz w:val="18"/>
                <w:szCs w:val="18"/>
              </w:rPr>
              <w:t>4</w:t>
            </w:r>
            <w:r w:rsidR="2EBD6858" w:rsidRPr="5541B661">
              <w:rPr>
                <w:sz w:val="18"/>
                <w:szCs w:val="18"/>
              </w:rPr>
              <w:t>/202</w:t>
            </w:r>
            <w:r w:rsidR="1471A931" w:rsidRPr="5541B661">
              <w:rPr>
                <w:sz w:val="18"/>
                <w:szCs w:val="18"/>
              </w:rPr>
              <w:t>5</w:t>
            </w:r>
          </w:p>
        </w:tc>
        <w:tc>
          <w:tcPr>
            <w:tcW w:w="1410" w:type="dxa"/>
            <w:shd w:val="clear" w:color="auto" w:fill="FFFFFF" w:themeFill="background1"/>
          </w:tcPr>
          <w:p w14:paraId="7D715419" w14:textId="4592B48E" w:rsidR="4E3899A6" w:rsidRDefault="4E3899A6" w:rsidP="5541B661">
            <w:pPr>
              <w:rPr>
                <w:sz w:val="18"/>
                <w:szCs w:val="18"/>
              </w:rPr>
            </w:pPr>
            <w:r w:rsidRPr="5541B661">
              <w:rPr>
                <w:sz w:val="18"/>
                <w:szCs w:val="18"/>
              </w:rPr>
              <w:t>Doel in schooljaarplan 2024/2025</w:t>
            </w:r>
          </w:p>
        </w:tc>
      </w:tr>
      <w:tr w:rsidR="000C5F40" w:rsidRPr="00D72A97" w14:paraId="30A52786" w14:textId="77777777" w:rsidTr="001409DE">
        <w:trPr>
          <w:trHeight w:val="300"/>
        </w:trPr>
        <w:tc>
          <w:tcPr>
            <w:tcW w:w="1838" w:type="dxa"/>
          </w:tcPr>
          <w:p w14:paraId="65A4B31C" w14:textId="77777777" w:rsidR="000C5F40" w:rsidRPr="0035312A" w:rsidRDefault="000C5F40" w:rsidP="001858F1">
            <w:pPr>
              <w:rPr>
                <w:sz w:val="18"/>
                <w:szCs w:val="18"/>
              </w:rPr>
            </w:pPr>
            <w:r>
              <w:rPr>
                <w:sz w:val="18"/>
                <w:szCs w:val="18"/>
              </w:rPr>
              <w:t>Rekenen</w:t>
            </w:r>
            <w:r w:rsidRPr="0035312A">
              <w:rPr>
                <w:sz w:val="18"/>
                <w:szCs w:val="18"/>
              </w:rPr>
              <w:t xml:space="preserve"> 1F</w:t>
            </w:r>
          </w:p>
        </w:tc>
        <w:tc>
          <w:tcPr>
            <w:tcW w:w="1134" w:type="dxa"/>
            <w:shd w:val="clear" w:color="auto" w:fill="auto"/>
          </w:tcPr>
          <w:p w14:paraId="7A782C1C" w14:textId="23AA7D16" w:rsidR="000C5F40" w:rsidRPr="0035312A" w:rsidRDefault="00A57011" w:rsidP="001858F1">
            <w:pPr>
              <w:rPr>
                <w:sz w:val="18"/>
                <w:szCs w:val="18"/>
              </w:rPr>
            </w:pPr>
            <w:r>
              <w:rPr>
                <w:sz w:val="18"/>
                <w:szCs w:val="18"/>
              </w:rPr>
              <w:t>90,5</w:t>
            </w:r>
            <w:r w:rsidR="00A93139">
              <w:rPr>
                <w:sz w:val="18"/>
                <w:szCs w:val="18"/>
              </w:rPr>
              <w:t xml:space="preserve"> </w:t>
            </w:r>
            <w:r>
              <w:rPr>
                <w:sz w:val="18"/>
                <w:szCs w:val="18"/>
              </w:rPr>
              <w:t>%</w:t>
            </w:r>
          </w:p>
        </w:tc>
        <w:tc>
          <w:tcPr>
            <w:tcW w:w="1134" w:type="dxa"/>
            <w:shd w:val="clear" w:color="auto" w:fill="auto"/>
          </w:tcPr>
          <w:p w14:paraId="6F41206F" w14:textId="792EB017" w:rsidR="000C5F40" w:rsidRPr="0035312A" w:rsidRDefault="00A57011" w:rsidP="001858F1">
            <w:pPr>
              <w:rPr>
                <w:sz w:val="18"/>
                <w:szCs w:val="18"/>
              </w:rPr>
            </w:pPr>
            <w:r>
              <w:rPr>
                <w:sz w:val="18"/>
                <w:szCs w:val="18"/>
              </w:rPr>
              <w:t>100</w:t>
            </w:r>
            <w:r w:rsidR="00A93139">
              <w:rPr>
                <w:sz w:val="18"/>
                <w:szCs w:val="18"/>
              </w:rPr>
              <w:t xml:space="preserve"> </w:t>
            </w:r>
            <w:r>
              <w:rPr>
                <w:sz w:val="18"/>
                <w:szCs w:val="18"/>
              </w:rPr>
              <w:t>%</w:t>
            </w:r>
          </w:p>
        </w:tc>
        <w:tc>
          <w:tcPr>
            <w:tcW w:w="1134" w:type="dxa"/>
            <w:shd w:val="clear" w:color="auto" w:fill="auto"/>
          </w:tcPr>
          <w:p w14:paraId="308642AD" w14:textId="5593863B" w:rsidR="000C5F40" w:rsidRPr="0035312A" w:rsidRDefault="00A57011" w:rsidP="001858F1">
            <w:pPr>
              <w:rPr>
                <w:sz w:val="18"/>
                <w:szCs w:val="18"/>
              </w:rPr>
            </w:pPr>
            <w:r>
              <w:rPr>
                <w:sz w:val="18"/>
                <w:szCs w:val="18"/>
              </w:rPr>
              <w:t>100</w:t>
            </w:r>
            <w:r w:rsidR="00A93139">
              <w:rPr>
                <w:sz w:val="18"/>
                <w:szCs w:val="18"/>
              </w:rPr>
              <w:t xml:space="preserve"> </w:t>
            </w:r>
            <w:r>
              <w:rPr>
                <w:sz w:val="18"/>
                <w:szCs w:val="18"/>
              </w:rPr>
              <w:t>%</w:t>
            </w:r>
          </w:p>
        </w:tc>
        <w:tc>
          <w:tcPr>
            <w:tcW w:w="1410" w:type="dxa"/>
            <w:shd w:val="clear" w:color="auto" w:fill="00B050"/>
          </w:tcPr>
          <w:p w14:paraId="5EF75AAE" w14:textId="3EC4D996" w:rsidR="065A6439" w:rsidRPr="00845B1F" w:rsidRDefault="00BF10F2" w:rsidP="5541B661">
            <w:pPr>
              <w:rPr>
                <w:b/>
                <w:bCs/>
                <w:sz w:val="18"/>
                <w:szCs w:val="18"/>
              </w:rPr>
            </w:pPr>
            <w:r w:rsidRPr="00845B1F">
              <w:rPr>
                <w:b/>
                <w:bCs/>
                <w:sz w:val="18"/>
                <w:szCs w:val="18"/>
              </w:rPr>
              <w:t xml:space="preserve">100 </w:t>
            </w:r>
            <w:r w:rsidR="00DF382F" w:rsidRPr="00845B1F">
              <w:rPr>
                <w:b/>
                <w:bCs/>
                <w:sz w:val="18"/>
                <w:szCs w:val="18"/>
              </w:rPr>
              <w:t>%</w:t>
            </w:r>
          </w:p>
        </w:tc>
      </w:tr>
      <w:tr w:rsidR="000C5F40" w:rsidRPr="00D72A97" w14:paraId="3054FBD9" w14:textId="77777777" w:rsidTr="001409DE">
        <w:trPr>
          <w:trHeight w:val="300"/>
        </w:trPr>
        <w:tc>
          <w:tcPr>
            <w:tcW w:w="1838" w:type="dxa"/>
          </w:tcPr>
          <w:p w14:paraId="4AEA0A88" w14:textId="7599B1D8" w:rsidR="000C5F40" w:rsidRPr="0035312A" w:rsidRDefault="00C70096" w:rsidP="001858F1">
            <w:pPr>
              <w:rPr>
                <w:sz w:val="18"/>
                <w:szCs w:val="18"/>
              </w:rPr>
            </w:pPr>
            <w:r>
              <w:rPr>
                <w:sz w:val="18"/>
                <w:szCs w:val="18"/>
              </w:rPr>
              <w:t>L</w:t>
            </w:r>
            <w:r w:rsidR="000C5F40">
              <w:rPr>
                <w:sz w:val="18"/>
                <w:szCs w:val="18"/>
              </w:rPr>
              <w:t>ezen</w:t>
            </w:r>
            <w:r w:rsidR="000C5F40" w:rsidRPr="0035312A">
              <w:rPr>
                <w:sz w:val="18"/>
                <w:szCs w:val="18"/>
              </w:rPr>
              <w:t xml:space="preserve"> 1F</w:t>
            </w:r>
          </w:p>
        </w:tc>
        <w:tc>
          <w:tcPr>
            <w:tcW w:w="1134" w:type="dxa"/>
            <w:shd w:val="clear" w:color="auto" w:fill="auto"/>
          </w:tcPr>
          <w:p w14:paraId="0FA2EEDB" w14:textId="5E8D6EE9" w:rsidR="000C5F40" w:rsidRPr="0035312A" w:rsidRDefault="004B5298" w:rsidP="001858F1">
            <w:pPr>
              <w:rPr>
                <w:sz w:val="18"/>
                <w:szCs w:val="18"/>
              </w:rPr>
            </w:pPr>
            <w:r>
              <w:rPr>
                <w:sz w:val="18"/>
                <w:szCs w:val="18"/>
              </w:rPr>
              <w:t>95,2</w:t>
            </w:r>
            <w:r w:rsidR="00A93139">
              <w:rPr>
                <w:sz w:val="18"/>
                <w:szCs w:val="18"/>
              </w:rPr>
              <w:t xml:space="preserve"> </w:t>
            </w:r>
            <w:r>
              <w:rPr>
                <w:sz w:val="18"/>
                <w:szCs w:val="18"/>
              </w:rPr>
              <w:t>%</w:t>
            </w:r>
          </w:p>
        </w:tc>
        <w:tc>
          <w:tcPr>
            <w:tcW w:w="1134" w:type="dxa"/>
            <w:shd w:val="clear" w:color="auto" w:fill="auto"/>
          </w:tcPr>
          <w:p w14:paraId="78B20D2A" w14:textId="0F265945" w:rsidR="000C5F40" w:rsidRPr="0035312A" w:rsidRDefault="004B5298" w:rsidP="001858F1">
            <w:pPr>
              <w:rPr>
                <w:sz w:val="18"/>
                <w:szCs w:val="18"/>
              </w:rPr>
            </w:pPr>
            <w:r>
              <w:rPr>
                <w:sz w:val="18"/>
                <w:szCs w:val="18"/>
              </w:rPr>
              <w:t>100</w:t>
            </w:r>
            <w:r w:rsidR="00A93139">
              <w:rPr>
                <w:sz w:val="18"/>
                <w:szCs w:val="18"/>
              </w:rPr>
              <w:t xml:space="preserve"> </w:t>
            </w:r>
            <w:r>
              <w:rPr>
                <w:sz w:val="18"/>
                <w:szCs w:val="18"/>
              </w:rPr>
              <w:t>%</w:t>
            </w:r>
          </w:p>
        </w:tc>
        <w:tc>
          <w:tcPr>
            <w:tcW w:w="1134" w:type="dxa"/>
            <w:shd w:val="clear" w:color="auto" w:fill="auto"/>
          </w:tcPr>
          <w:p w14:paraId="61AFFAA5" w14:textId="179171DC" w:rsidR="000C5F40" w:rsidRPr="0035312A" w:rsidRDefault="004B5298" w:rsidP="001858F1">
            <w:pPr>
              <w:rPr>
                <w:sz w:val="18"/>
                <w:szCs w:val="18"/>
              </w:rPr>
            </w:pPr>
            <w:r>
              <w:rPr>
                <w:sz w:val="18"/>
                <w:szCs w:val="18"/>
              </w:rPr>
              <w:t>100</w:t>
            </w:r>
            <w:r w:rsidR="00A93139">
              <w:rPr>
                <w:sz w:val="18"/>
                <w:szCs w:val="18"/>
              </w:rPr>
              <w:t xml:space="preserve"> </w:t>
            </w:r>
            <w:r>
              <w:rPr>
                <w:sz w:val="18"/>
                <w:szCs w:val="18"/>
              </w:rPr>
              <w:t>%</w:t>
            </w:r>
          </w:p>
        </w:tc>
        <w:tc>
          <w:tcPr>
            <w:tcW w:w="1410" w:type="dxa"/>
            <w:shd w:val="clear" w:color="auto" w:fill="00B050"/>
          </w:tcPr>
          <w:p w14:paraId="2AB718F5" w14:textId="43B5A32A" w:rsidR="7ED76FD4" w:rsidRPr="00B07AEE" w:rsidRDefault="00B07AEE" w:rsidP="5541B661">
            <w:pPr>
              <w:rPr>
                <w:b/>
                <w:bCs/>
                <w:sz w:val="18"/>
                <w:szCs w:val="18"/>
              </w:rPr>
            </w:pPr>
            <w:r w:rsidRPr="00B07AEE">
              <w:rPr>
                <w:b/>
                <w:bCs/>
                <w:sz w:val="18"/>
                <w:szCs w:val="18"/>
              </w:rPr>
              <w:t xml:space="preserve">100 </w:t>
            </w:r>
            <w:r w:rsidR="004B5298" w:rsidRPr="00B07AEE">
              <w:rPr>
                <w:b/>
                <w:bCs/>
                <w:sz w:val="18"/>
                <w:szCs w:val="18"/>
              </w:rPr>
              <w:t>%</w:t>
            </w:r>
          </w:p>
        </w:tc>
      </w:tr>
      <w:tr w:rsidR="00C208A2" w:rsidRPr="00D72A97" w14:paraId="40FDA21F" w14:textId="77777777" w:rsidTr="001409DE">
        <w:trPr>
          <w:trHeight w:val="300"/>
        </w:trPr>
        <w:tc>
          <w:tcPr>
            <w:tcW w:w="1838" w:type="dxa"/>
          </w:tcPr>
          <w:p w14:paraId="474E7758" w14:textId="0E1AE6F3" w:rsidR="00C208A2" w:rsidRPr="0035312A" w:rsidRDefault="00C208A2" w:rsidP="00C208A2">
            <w:pPr>
              <w:rPr>
                <w:sz w:val="18"/>
                <w:szCs w:val="18"/>
              </w:rPr>
            </w:pPr>
            <w:r>
              <w:rPr>
                <w:sz w:val="18"/>
                <w:szCs w:val="18"/>
              </w:rPr>
              <w:t>Taalverzorging</w:t>
            </w:r>
            <w:r w:rsidRPr="0035312A">
              <w:rPr>
                <w:sz w:val="18"/>
                <w:szCs w:val="18"/>
              </w:rPr>
              <w:t xml:space="preserve"> 1F</w:t>
            </w:r>
          </w:p>
        </w:tc>
        <w:tc>
          <w:tcPr>
            <w:tcW w:w="1134" w:type="dxa"/>
            <w:shd w:val="clear" w:color="auto" w:fill="auto"/>
          </w:tcPr>
          <w:p w14:paraId="284537B2" w14:textId="72E4CA24" w:rsidR="00C208A2" w:rsidRPr="0035312A" w:rsidRDefault="00C208A2" w:rsidP="00C208A2">
            <w:pPr>
              <w:rPr>
                <w:sz w:val="18"/>
                <w:szCs w:val="18"/>
              </w:rPr>
            </w:pPr>
            <w:r>
              <w:rPr>
                <w:sz w:val="18"/>
                <w:szCs w:val="18"/>
              </w:rPr>
              <w:t>95,2</w:t>
            </w:r>
            <w:r w:rsidR="00A93139">
              <w:rPr>
                <w:sz w:val="18"/>
                <w:szCs w:val="18"/>
              </w:rPr>
              <w:t xml:space="preserve"> </w:t>
            </w:r>
            <w:r>
              <w:rPr>
                <w:sz w:val="18"/>
                <w:szCs w:val="18"/>
              </w:rPr>
              <w:t>%</w:t>
            </w:r>
          </w:p>
        </w:tc>
        <w:tc>
          <w:tcPr>
            <w:tcW w:w="1134" w:type="dxa"/>
            <w:shd w:val="clear" w:color="auto" w:fill="auto"/>
          </w:tcPr>
          <w:p w14:paraId="02768182" w14:textId="4D3B69BB" w:rsidR="00C208A2" w:rsidRPr="0035312A" w:rsidRDefault="00C208A2" w:rsidP="00C208A2">
            <w:pPr>
              <w:rPr>
                <w:sz w:val="18"/>
                <w:szCs w:val="18"/>
              </w:rPr>
            </w:pPr>
            <w:r>
              <w:rPr>
                <w:sz w:val="18"/>
                <w:szCs w:val="18"/>
              </w:rPr>
              <w:t>100</w:t>
            </w:r>
            <w:r w:rsidR="00A93139">
              <w:rPr>
                <w:sz w:val="18"/>
                <w:szCs w:val="18"/>
              </w:rPr>
              <w:t xml:space="preserve"> </w:t>
            </w:r>
            <w:r>
              <w:rPr>
                <w:sz w:val="18"/>
                <w:szCs w:val="18"/>
              </w:rPr>
              <w:t>%</w:t>
            </w:r>
          </w:p>
        </w:tc>
        <w:tc>
          <w:tcPr>
            <w:tcW w:w="1134" w:type="dxa"/>
            <w:shd w:val="clear" w:color="auto" w:fill="auto"/>
          </w:tcPr>
          <w:p w14:paraId="1753038A" w14:textId="41C9B207" w:rsidR="00C208A2" w:rsidRPr="0035312A" w:rsidRDefault="00C208A2" w:rsidP="00C208A2">
            <w:pPr>
              <w:rPr>
                <w:sz w:val="18"/>
                <w:szCs w:val="18"/>
              </w:rPr>
            </w:pPr>
            <w:r>
              <w:rPr>
                <w:sz w:val="18"/>
                <w:szCs w:val="18"/>
              </w:rPr>
              <w:t>100</w:t>
            </w:r>
            <w:r w:rsidR="00A93139">
              <w:rPr>
                <w:sz w:val="18"/>
                <w:szCs w:val="18"/>
              </w:rPr>
              <w:t xml:space="preserve"> </w:t>
            </w:r>
            <w:r>
              <w:rPr>
                <w:sz w:val="18"/>
                <w:szCs w:val="18"/>
              </w:rPr>
              <w:t>%</w:t>
            </w:r>
          </w:p>
        </w:tc>
        <w:tc>
          <w:tcPr>
            <w:tcW w:w="1410" w:type="dxa"/>
            <w:shd w:val="clear" w:color="auto" w:fill="00B050"/>
          </w:tcPr>
          <w:p w14:paraId="63122DE5" w14:textId="00C73D29" w:rsidR="00C208A2" w:rsidRPr="004B7278" w:rsidRDefault="004B7278" w:rsidP="00C208A2">
            <w:pPr>
              <w:rPr>
                <w:b/>
                <w:bCs/>
                <w:sz w:val="18"/>
                <w:szCs w:val="18"/>
              </w:rPr>
            </w:pPr>
            <w:r w:rsidRPr="004B7278">
              <w:rPr>
                <w:b/>
                <w:bCs/>
                <w:sz w:val="18"/>
                <w:szCs w:val="18"/>
              </w:rPr>
              <w:t xml:space="preserve">100 </w:t>
            </w:r>
            <w:r w:rsidR="001C6EDF" w:rsidRPr="004B7278">
              <w:rPr>
                <w:b/>
                <w:bCs/>
                <w:sz w:val="18"/>
                <w:szCs w:val="18"/>
              </w:rPr>
              <w:t>%</w:t>
            </w:r>
          </w:p>
        </w:tc>
      </w:tr>
      <w:tr w:rsidR="00C208A2" w:rsidRPr="00D72A97" w14:paraId="430D983B" w14:textId="77777777" w:rsidTr="5541B661">
        <w:trPr>
          <w:trHeight w:val="300"/>
        </w:trPr>
        <w:tc>
          <w:tcPr>
            <w:tcW w:w="1838" w:type="dxa"/>
          </w:tcPr>
          <w:p w14:paraId="5D41684F" w14:textId="77777777" w:rsidR="00C208A2" w:rsidRPr="0035312A" w:rsidRDefault="00C208A2" w:rsidP="00C208A2">
            <w:pPr>
              <w:rPr>
                <w:sz w:val="18"/>
                <w:szCs w:val="18"/>
              </w:rPr>
            </w:pPr>
          </w:p>
        </w:tc>
        <w:tc>
          <w:tcPr>
            <w:tcW w:w="1134" w:type="dxa"/>
            <w:shd w:val="clear" w:color="auto" w:fill="auto"/>
          </w:tcPr>
          <w:p w14:paraId="314B91DD" w14:textId="77777777" w:rsidR="00C208A2" w:rsidRPr="0035312A" w:rsidRDefault="00C208A2" w:rsidP="00C208A2">
            <w:pPr>
              <w:rPr>
                <w:sz w:val="18"/>
                <w:szCs w:val="18"/>
              </w:rPr>
            </w:pPr>
          </w:p>
        </w:tc>
        <w:tc>
          <w:tcPr>
            <w:tcW w:w="1134" w:type="dxa"/>
            <w:shd w:val="clear" w:color="auto" w:fill="auto"/>
          </w:tcPr>
          <w:p w14:paraId="3B27AC18" w14:textId="77777777" w:rsidR="00C208A2" w:rsidRPr="0035312A" w:rsidRDefault="00C208A2" w:rsidP="00C208A2">
            <w:pPr>
              <w:rPr>
                <w:sz w:val="18"/>
                <w:szCs w:val="18"/>
              </w:rPr>
            </w:pPr>
          </w:p>
        </w:tc>
        <w:tc>
          <w:tcPr>
            <w:tcW w:w="1134" w:type="dxa"/>
            <w:shd w:val="clear" w:color="auto" w:fill="auto"/>
          </w:tcPr>
          <w:p w14:paraId="7C01E244" w14:textId="77777777" w:rsidR="00C208A2" w:rsidRPr="0035312A" w:rsidRDefault="00C208A2" w:rsidP="00C208A2">
            <w:pPr>
              <w:rPr>
                <w:sz w:val="18"/>
                <w:szCs w:val="18"/>
              </w:rPr>
            </w:pPr>
          </w:p>
        </w:tc>
        <w:tc>
          <w:tcPr>
            <w:tcW w:w="1410" w:type="dxa"/>
            <w:shd w:val="clear" w:color="auto" w:fill="EDEDED" w:themeFill="accent3" w:themeFillTint="33"/>
          </w:tcPr>
          <w:p w14:paraId="336E4BB5" w14:textId="7A600AEC" w:rsidR="00C208A2" w:rsidRDefault="00C208A2" w:rsidP="00C208A2">
            <w:pPr>
              <w:rPr>
                <w:sz w:val="18"/>
                <w:szCs w:val="18"/>
              </w:rPr>
            </w:pPr>
          </w:p>
        </w:tc>
      </w:tr>
      <w:tr w:rsidR="00C208A2" w:rsidRPr="00D72A97" w14:paraId="76E6A135" w14:textId="77777777" w:rsidTr="00845B1F">
        <w:trPr>
          <w:trHeight w:val="300"/>
        </w:trPr>
        <w:tc>
          <w:tcPr>
            <w:tcW w:w="1838" w:type="dxa"/>
          </w:tcPr>
          <w:p w14:paraId="7B95FAF4" w14:textId="77777777" w:rsidR="00C208A2" w:rsidRPr="0035312A" w:rsidRDefault="00C208A2" w:rsidP="00C208A2">
            <w:pPr>
              <w:rPr>
                <w:sz w:val="18"/>
                <w:szCs w:val="18"/>
              </w:rPr>
            </w:pPr>
            <w:r>
              <w:rPr>
                <w:sz w:val="18"/>
                <w:szCs w:val="18"/>
              </w:rPr>
              <w:t>Rekenen</w:t>
            </w:r>
            <w:r w:rsidRPr="0035312A">
              <w:rPr>
                <w:sz w:val="18"/>
                <w:szCs w:val="18"/>
              </w:rPr>
              <w:t xml:space="preserve"> </w:t>
            </w:r>
            <w:r>
              <w:rPr>
                <w:sz w:val="18"/>
                <w:szCs w:val="18"/>
              </w:rPr>
              <w:t>1S</w:t>
            </w:r>
          </w:p>
        </w:tc>
        <w:tc>
          <w:tcPr>
            <w:tcW w:w="1134" w:type="dxa"/>
            <w:shd w:val="clear" w:color="auto" w:fill="auto"/>
          </w:tcPr>
          <w:p w14:paraId="43C95595" w14:textId="4E2BBDB0" w:rsidR="00C208A2" w:rsidRPr="0035312A" w:rsidRDefault="00C208A2" w:rsidP="00C208A2">
            <w:pPr>
              <w:rPr>
                <w:sz w:val="18"/>
                <w:szCs w:val="18"/>
              </w:rPr>
            </w:pPr>
            <w:r>
              <w:rPr>
                <w:sz w:val="18"/>
                <w:szCs w:val="18"/>
              </w:rPr>
              <w:t>19</w:t>
            </w:r>
            <w:r w:rsidR="00A93139">
              <w:rPr>
                <w:sz w:val="18"/>
                <w:szCs w:val="18"/>
              </w:rPr>
              <w:t xml:space="preserve"> </w:t>
            </w:r>
            <w:r>
              <w:rPr>
                <w:sz w:val="18"/>
                <w:szCs w:val="18"/>
              </w:rPr>
              <w:t>%</w:t>
            </w:r>
          </w:p>
        </w:tc>
        <w:tc>
          <w:tcPr>
            <w:tcW w:w="1134" w:type="dxa"/>
            <w:shd w:val="clear" w:color="auto" w:fill="auto"/>
          </w:tcPr>
          <w:p w14:paraId="1DE5012F" w14:textId="7B541794" w:rsidR="00C208A2" w:rsidRPr="0035312A" w:rsidRDefault="00C208A2" w:rsidP="00C208A2">
            <w:pPr>
              <w:rPr>
                <w:sz w:val="18"/>
                <w:szCs w:val="18"/>
              </w:rPr>
            </w:pPr>
            <w:r>
              <w:rPr>
                <w:sz w:val="18"/>
                <w:szCs w:val="18"/>
              </w:rPr>
              <w:t>62,5</w:t>
            </w:r>
            <w:r w:rsidR="00A93139">
              <w:rPr>
                <w:sz w:val="18"/>
                <w:szCs w:val="18"/>
              </w:rPr>
              <w:t xml:space="preserve"> </w:t>
            </w:r>
            <w:r>
              <w:rPr>
                <w:sz w:val="18"/>
                <w:szCs w:val="18"/>
              </w:rPr>
              <w:t>%</w:t>
            </w:r>
          </w:p>
        </w:tc>
        <w:tc>
          <w:tcPr>
            <w:tcW w:w="1134" w:type="dxa"/>
            <w:shd w:val="clear" w:color="auto" w:fill="auto"/>
          </w:tcPr>
          <w:p w14:paraId="756B298F" w14:textId="71BF9DB7" w:rsidR="00C208A2" w:rsidRPr="0035312A" w:rsidRDefault="00C208A2" w:rsidP="00C208A2">
            <w:pPr>
              <w:rPr>
                <w:sz w:val="18"/>
                <w:szCs w:val="18"/>
              </w:rPr>
            </w:pPr>
            <w:r>
              <w:rPr>
                <w:sz w:val="18"/>
                <w:szCs w:val="18"/>
              </w:rPr>
              <w:t>76</w:t>
            </w:r>
            <w:r w:rsidR="00A93139">
              <w:rPr>
                <w:sz w:val="18"/>
                <w:szCs w:val="18"/>
              </w:rPr>
              <w:t xml:space="preserve"> </w:t>
            </w:r>
            <w:r>
              <w:rPr>
                <w:sz w:val="18"/>
                <w:szCs w:val="18"/>
              </w:rPr>
              <w:t>%</w:t>
            </w:r>
          </w:p>
        </w:tc>
        <w:tc>
          <w:tcPr>
            <w:tcW w:w="1410" w:type="dxa"/>
            <w:shd w:val="clear" w:color="auto" w:fill="00B050"/>
          </w:tcPr>
          <w:p w14:paraId="4FDD157E" w14:textId="22329CBB" w:rsidR="00C208A2" w:rsidRPr="00845B1F" w:rsidRDefault="00845B1F" w:rsidP="00C208A2">
            <w:pPr>
              <w:rPr>
                <w:b/>
                <w:bCs/>
                <w:sz w:val="18"/>
                <w:szCs w:val="18"/>
              </w:rPr>
            </w:pPr>
            <w:r w:rsidRPr="00845B1F">
              <w:rPr>
                <w:b/>
                <w:bCs/>
                <w:sz w:val="18"/>
                <w:szCs w:val="18"/>
              </w:rPr>
              <w:t xml:space="preserve">65 </w:t>
            </w:r>
            <w:r w:rsidR="00327B9C" w:rsidRPr="00845B1F">
              <w:rPr>
                <w:b/>
                <w:bCs/>
                <w:sz w:val="18"/>
                <w:szCs w:val="18"/>
              </w:rPr>
              <w:t>%</w:t>
            </w:r>
          </w:p>
        </w:tc>
      </w:tr>
      <w:tr w:rsidR="00C208A2" w:rsidRPr="00D72A97" w14:paraId="139BAC74" w14:textId="77777777" w:rsidTr="00EB0611">
        <w:trPr>
          <w:trHeight w:val="300"/>
        </w:trPr>
        <w:tc>
          <w:tcPr>
            <w:tcW w:w="1838" w:type="dxa"/>
          </w:tcPr>
          <w:p w14:paraId="08C36325" w14:textId="21606B4C" w:rsidR="00C208A2" w:rsidRPr="0035312A" w:rsidRDefault="00C208A2" w:rsidP="00C208A2">
            <w:pPr>
              <w:rPr>
                <w:sz w:val="18"/>
                <w:szCs w:val="18"/>
              </w:rPr>
            </w:pPr>
            <w:r>
              <w:rPr>
                <w:sz w:val="18"/>
                <w:szCs w:val="18"/>
              </w:rPr>
              <w:t>Lezen</w:t>
            </w:r>
            <w:r w:rsidRPr="0035312A">
              <w:rPr>
                <w:sz w:val="18"/>
                <w:szCs w:val="18"/>
              </w:rPr>
              <w:t xml:space="preserve"> </w:t>
            </w:r>
            <w:r>
              <w:rPr>
                <w:sz w:val="18"/>
                <w:szCs w:val="18"/>
              </w:rPr>
              <w:t>2F</w:t>
            </w:r>
          </w:p>
        </w:tc>
        <w:tc>
          <w:tcPr>
            <w:tcW w:w="1134" w:type="dxa"/>
            <w:shd w:val="clear" w:color="auto" w:fill="auto"/>
          </w:tcPr>
          <w:p w14:paraId="4ABF43B4" w14:textId="7F18F774" w:rsidR="00C208A2" w:rsidRPr="0035312A" w:rsidRDefault="00C208A2" w:rsidP="00C208A2">
            <w:pPr>
              <w:rPr>
                <w:sz w:val="18"/>
                <w:szCs w:val="18"/>
              </w:rPr>
            </w:pPr>
            <w:r>
              <w:rPr>
                <w:sz w:val="18"/>
                <w:szCs w:val="18"/>
              </w:rPr>
              <w:t>66,7</w:t>
            </w:r>
            <w:r w:rsidR="00A93139">
              <w:rPr>
                <w:sz w:val="18"/>
                <w:szCs w:val="18"/>
              </w:rPr>
              <w:t xml:space="preserve"> </w:t>
            </w:r>
            <w:r>
              <w:rPr>
                <w:sz w:val="18"/>
                <w:szCs w:val="18"/>
              </w:rPr>
              <w:t>%</w:t>
            </w:r>
          </w:p>
        </w:tc>
        <w:tc>
          <w:tcPr>
            <w:tcW w:w="1134" w:type="dxa"/>
            <w:shd w:val="clear" w:color="auto" w:fill="auto"/>
          </w:tcPr>
          <w:p w14:paraId="26953240" w14:textId="64197124" w:rsidR="00C208A2" w:rsidRPr="0035312A" w:rsidRDefault="00C208A2" w:rsidP="00C208A2">
            <w:pPr>
              <w:rPr>
                <w:sz w:val="18"/>
                <w:szCs w:val="18"/>
              </w:rPr>
            </w:pPr>
            <w:r>
              <w:rPr>
                <w:sz w:val="18"/>
                <w:szCs w:val="18"/>
              </w:rPr>
              <w:t>95,8</w:t>
            </w:r>
            <w:r w:rsidR="00A93139">
              <w:rPr>
                <w:sz w:val="18"/>
                <w:szCs w:val="18"/>
              </w:rPr>
              <w:t xml:space="preserve"> </w:t>
            </w:r>
            <w:r>
              <w:rPr>
                <w:sz w:val="18"/>
                <w:szCs w:val="18"/>
              </w:rPr>
              <w:t>%</w:t>
            </w:r>
          </w:p>
        </w:tc>
        <w:tc>
          <w:tcPr>
            <w:tcW w:w="1134" w:type="dxa"/>
            <w:shd w:val="clear" w:color="auto" w:fill="auto"/>
          </w:tcPr>
          <w:p w14:paraId="44B57D45" w14:textId="5F127A40" w:rsidR="00C208A2" w:rsidRPr="0035312A" w:rsidRDefault="00C208A2" w:rsidP="00C208A2">
            <w:pPr>
              <w:rPr>
                <w:sz w:val="18"/>
                <w:szCs w:val="18"/>
              </w:rPr>
            </w:pPr>
            <w:r>
              <w:rPr>
                <w:sz w:val="18"/>
                <w:szCs w:val="18"/>
              </w:rPr>
              <w:t>92</w:t>
            </w:r>
            <w:r w:rsidR="00A93139">
              <w:rPr>
                <w:sz w:val="18"/>
                <w:szCs w:val="18"/>
              </w:rPr>
              <w:t xml:space="preserve"> </w:t>
            </w:r>
            <w:r>
              <w:rPr>
                <w:sz w:val="18"/>
                <w:szCs w:val="18"/>
              </w:rPr>
              <w:t>%</w:t>
            </w:r>
          </w:p>
        </w:tc>
        <w:tc>
          <w:tcPr>
            <w:tcW w:w="1410" w:type="dxa"/>
            <w:shd w:val="clear" w:color="auto" w:fill="FF0000"/>
          </w:tcPr>
          <w:p w14:paraId="7ACEDF2B" w14:textId="0ED3696E" w:rsidR="00C208A2" w:rsidRPr="002913E5" w:rsidRDefault="002913E5" w:rsidP="00C208A2">
            <w:pPr>
              <w:rPr>
                <w:b/>
                <w:bCs/>
                <w:color w:val="000000" w:themeColor="text1"/>
                <w:sz w:val="18"/>
                <w:szCs w:val="18"/>
              </w:rPr>
            </w:pPr>
            <w:r w:rsidRPr="002913E5">
              <w:rPr>
                <w:b/>
                <w:bCs/>
                <w:color w:val="000000" w:themeColor="text1"/>
                <w:sz w:val="18"/>
                <w:szCs w:val="18"/>
              </w:rPr>
              <w:t xml:space="preserve">96 </w:t>
            </w:r>
            <w:r w:rsidR="001C6EDF" w:rsidRPr="002913E5">
              <w:rPr>
                <w:b/>
                <w:bCs/>
                <w:color w:val="000000" w:themeColor="text1"/>
                <w:sz w:val="18"/>
                <w:szCs w:val="18"/>
              </w:rPr>
              <w:t>%</w:t>
            </w:r>
          </w:p>
        </w:tc>
      </w:tr>
      <w:tr w:rsidR="00C208A2" w:rsidRPr="00D72A97" w14:paraId="6DC5BD98" w14:textId="77777777" w:rsidTr="00E51103">
        <w:trPr>
          <w:trHeight w:val="300"/>
        </w:trPr>
        <w:tc>
          <w:tcPr>
            <w:tcW w:w="1838" w:type="dxa"/>
          </w:tcPr>
          <w:p w14:paraId="56338A59" w14:textId="2DC63CBB" w:rsidR="00C208A2" w:rsidRPr="0035312A" w:rsidRDefault="00C208A2" w:rsidP="00C208A2">
            <w:pPr>
              <w:rPr>
                <w:sz w:val="18"/>
                <w:szCs w:val="18"/>
              </w:rPr>
            </w:pPr>
            <w:r>
              <w:rPr>
                <w:sz w:val="18"/>
                <w:szCs w:val="18"/>
              </w:rPr>
              <w:t>Taalverzorging</w:t>
            </w:r>
            <w:r w:rsidRPr="0035312A">
              <w:rPr>
                <w:sz w:val="18"/>
                <w:szCs w:val="18"/>
              </w:rPr>
              <w:t xml:space="preserve"> 2F</w:t>
            </w:r>
          </w:p>
        </w:tc>
        <w:tc>
          <w:tcPr>
            <w:tcW w:w="1134" w:type="dxa"/>
            <w:shd w:val="clear" w:color="auto" w:fill="auto"/>
          </w:tcPr>
          <w:p w14:paraId="124F641F" w14:textId="7BDA1A44" w:rsidR="00C208A2" w:rsidRPr="0035312A" w:rsidRDefault="005D4B32" w:rsidP="00C208A2">
            <w:pPr>
              <w:rPr>
                <w:sz w:val="18"/>
                <w:szCs w:val="18"/>
              </w:rPr>
            </w:pPr>
            <w:r>
              <w:rPr>
                <w:sz w:val="18"/>
                <w:szCs w:val="18"/>
              </w:rPr>
              <w:t>38,1</w:t>
            </w:r>
            <w:r w:rsidR="00A93139">
              <w:rPr>
                <w:sz w:val="18"/>
                <w:szCs w:val="18"/>
              </w:rPr>
              <w:t xml:space="preserve"> </w:t>
            </w:r>
            <w:r>
              <w:rPr>
                <w:sz w:val="18"/>
                <w:szCs w:val="18"/>
              </w:rPr>
              <w:t>%</w:t>
            </w:r>
          </w:p>
        </w:tc>
        <w:tc>
          <w:tcPr>
            <w:tcW w:w="1134" w:type="dxa"/>
            <w:shd w:val="clear" w:color="auto" w:fill="auto"/>
          </w:tcPr>
          <w:p w14:paraId="0AC0A4B9" w14:textId="3F164CF7" w:rsidR="00C208A2" w:rsidRPr="0035312A" w:rsidRDefault="005D4B32" w:rsidP="00C208A2">
            <w:pPr>
              <w:rPr>
                <w:sz w:val="18"/>
                <w:szCs w:val="18"/>
              </w:rPr>
            </w:pPr>
            <w:r>
              <w:rPr>
                <w:sz w:val="18"/>
                <w:szCs w:val="18"/>
              </w:rPr>
              <w:t>66,7</w:t>
            </w:r>
            <w:r w:rsidR="00A93139">
              <w:rPr>
                <w:sz w:val="18"/>
                <w:szCs w:val="18"/>
              </w:rPr>
              <w:t xml:space="preserve"> </w:t>
            </w:r>
            <w:r>
              <w:rPr>
                <w:sz w:val="18"/>
                <w:szCs w:val="18"/>
              </w:rPr>
              <w:t>%</w:t>
            </w:r>
          </w:p>
        </w:tc>
        <w:tc>
          <w:tcPr>
            <w:tcW w:w="1134" w:type="dxa"/>
            <w:shd w:val="clear" w:color="auto" w:fill="auto"/>
          </w:tcPr>
          <w:p w14:paraId="1B7C0E2C" w14:textId="62E8E45B" w:rsidR="00C208A2" w:rsidRPr="0035312A" w:rsidRDefault="006D795C" w:rsidP="00C208A2">
            <w:pPr>
              <w:rPr>
                <w:sz w:val="18"/>
                <w:szCs w:val="18"/>
              </w:rPr>
            </w:pPr>
            <w:r>
              <w:rPr>
                <w:sz w:val="18"/>
                <w:szCs w:val="18"/>
              </w:rPr>
              <w:t>72</w:t>
            </w:r>
            <w:r w:rsidR="00A93139">
              <w:rPr>
                <w:sz w:val="18"/>
                <w:szCs w:val="18"/>
              </w:rPr>
              <w:t xml:space="preserve"> </w:t>
            </w:r>
            <w:r>
              <w:rPr>
                <w:sz w:val="18"/>
                <w:szCs w:val="18"/>
              </w:rPr>
              <w:t>%</w:t>
            </w:r>
          </w:p>
        </w:tc>
        <w:tc>
          <w:tcPr>
            <w:tcW w:w="1410" w:type="dxa"/>
            <w:shd w:val="clear" w:color="auto" w:fill="00B050"/>
          </w:tcPr>
          <w:p w14:paraId="24FBA11E" w14:textId="1A939532" w:rsidR="00C208A2" w:rsidRPr="00E51103" w:rsidRDefault="00E51103" w:rsidP="00C208A2">
            <w:pPr>
              <w:rPr>
                <w:b/>
                <w:bCs/>
                <w:sz w:val="18"/>
                <w:szCs w:val="18"/>
              </w:rPr>
            </w:pPr>
            <w:r w:rsidRPr="00E51103">
              <w:rPr>
                <w:b/>
                <w:bCs/>
                <w:sz w:val="18"/>
                <w:szCs w:val="18"/>
              </w:rPr>
              <w:t>70</w:t>
            </w:r>
            <w:r w:rsidR="00FA02CD" w:rsidRPr="00E51103">
              <w:rPr>
                <w:b/>
                <w:bCs/>
                <w:sz w:val="18"/>
                <w:szCs w:val="18"/>
              </w:rPr>
              <w:t xml:space="preserve"> </w:t>
            </w:r>
            <w:r w:rsidR="001C6EDF" w:rsidRPr="00E51103">
              <w:rPr>
                <w:b/>
                <w:bCs/>
                <w:sz w:val="18"/>
                <w:szCs w:val="18"/>
              </w:rPr>
              <w:t>%</w:t>
            </w:r>
          </w:p>
        </w:tc>
      </w:tr>
    </w:tbl>
    <w:p w14:paraId="37A67257" w14:textId="77777777" w:rsidR="0064459D" w:rsidRDefault="0064459D" w:rsidP="5541B661">
      <w:pPr>
        <w:pStyle w:val="Geenafstand"/>
        <w:rPr>
          <w:b/>
          <w:bCs/>
          <w:color w:val="70AD47" w:themeColor="accent6"/>
          <w:sz w:val="18"/>
          <w:szCs w:val="18"/>
        </w:rPr>
      </w:pPr>
    </w:p>
    <w:tbl>
      <w:tblPr>
        <w:tblStyle w:val="Tabelraster"/>
        <w:tblW w:w="0" w:type="auto"/>
        <w:tblLook w:val="04A0" w:firstRow="1" w:lastRow="0" w:firstColumn="1" w:lastColumn="0" w:noHBand="0" w:noVBand="1"/>
      </w:tblPr>
      <w:tblGrid>
        <w:gridCol w:w="846"/>
        <w:gridCol w:w="4819"/>
      </w:tblGrid>
      <w:tr w:rsidR="5541B661" w14:paraId="7004BC70" w14:textId="77777777" w:rsidTr="5541B661">
        <w:trPr>
          <w:trHeight w:val="300"/>
        </w:trPr>
        <w:tc>
          <w:tcPr>
            <w:tcW w:w="5665" w:type="dxa"/>
            <w:gridSpan w:val="2"/>
            <w:shd w:val="clear" w:color="auto" w:fill="D9D9D9" w:themeFill="background1" w:themeFillShade="D9"/>
          </w:tcPr>
          <w:p w14:paraId="559E6AAF" w14:textId="1841B9B2" w:rsidR="10179224" w:rsidRDefault="10179224" w:rsidP="5541B661">
            <w:pPr>
              <w:rPr>
                <w:sz w:val="16"/>
                <w:szCs w:val="16"/>
              </w:rPr>
            </w:pPr>
            <w:r w:rsidRPr="5541B661">
              <w:rPr>
                <w:sz w:val="16"/>
                <w:szCs w:val="16"/>
              </w:rPr>
              <w:t xml:space="preserve">Opbrengsten </w:t>
            </w:r>
            <w:r w:rsidR="5541B661" w:rsidRPr="5541B661">
              <w:rPr>
                <w:sz w:val="16"/>
                <w:szCs w:val="16"/>
              </w:rPr>
              <w:t xml:space="preserve">deelgebieden </w:t>
            </w:r>
            <w:r w:rsidR="099062ED" w:rsidRPr="5541B661">
              <w:rPr>
                <w:sz w:val="16"/>
                <w:szCs w:val="16"/>
              </w:rPr>
              <w:t>2024/2025</w:t>
            </w:r>
          </w:p>
        </w:tc>
      </w:tr>
      <w:tr w:rsidR="5541B661" w14:paraId="4B48CEF3" w14:textId="77777777" w:rsidTr="5541B661">
        <w:trPr>
          <w:trHeight w:val="300"/>
        </w:trPr>
        <w:tc>
          <w:tcPr>
            <w:tcW w:w="846" w:type="dxa"/>
            <w:shd w:val="clear" w:color="auto" w:fill="00B050"/>
          </w:tcPr>
          <w:p w14:paraId="58AA2C86" w14:textId="0B91DB69" w:rsidR="5541B661" w:rsidRDefault="5541B661" w:rsidP="5541B661">
            <w:pPr>
              <w:rPr>
                <w:b/>
                <w:bCs/>
                <w:sz w:val="16"/>
                <w:szCs w:val="16"/>
              </w:rPr>
            </w:pPr>
          </w:p>
        </w:tc>
        <w:tc>
          <w:tcPr>
            <w:tcW w:w="4819" w:type="dxa"/>
          </w:tcPr>
          <w:p w14:paraId="7D94AAB5" w14:textId="5E82830B" w:rsidR="099062ED" w:rsidRDefault="099062ED" w:rsidP="5541B661">
            <w:pPr>
              <w:rPr>
                <w:sz w:val="16"/>
                <w:szCs w:val="16"/>
              </w:rPr>
            </w:pPr>
            <w:r w:rsidRPr="5541B661">
              <w:rPr>
                <w:color w:val="00B050"/>
                <w:sz w:val="16"/>
                <w:szCs w:val="16"/>
              </w:rPr>
              <w:t xml:space="preserve">Jaardoel </w:t>
            </w:r>
            <w:r w:rsidR="5541B661" w:rsidRPr="5541B661">
              <w:rPr>
                <w:color w:val="00B050"/>
                <w:sz w:val="16"/>
                <w:szCs w:val="16"/>
              </w:rPr>
              <w:t>behaald</w:t>
            </w:r>
          </w:p>
        </w:tc>
      </w:tr>
      <w:tr w:rsidR="5541B661" w14:paraId="77D3ED44" w14:textId="77777777" w:rsidTr="5541B661">
        <w:trPr>
          <w:trHeight w:val="300"/>
        </w:trPr>
        <w:tc>
          <w:tcPr>
            <w:tcW w:w="846" w:type="dxa"/>
            <w:shd w:val="clear" w:color="auto" w:fill="FF0000"/>
          </w:tcPr>
          <w:p w14:paraId="3933EDFF" w14:textId="77777777" w:rsidR="5541B661" w:rsidRDefault="5541B661" w:rsidP="5541B661">
            <w:pPr>
              <w:rPr>
                <w:b/>
                <w:bCs/>
                <w:sz w:val="16"/>
                <w:szCs w:val="16"/>
              </w:rPr>
            </w:pPr>
          </w:p>
        </w:tc>
        <w:tc>
          <w:tcPr>
            <w:tcW w:w="4819" w:type="dxa"/>
          </w:tcPr>
          <w:p w14:paraId="3515ABCA" w14:textId="1B70B74B" w:rsidR="4682A7EC" w:rsidRDefault="4682A7EC" w:rsidP="5541B661">
            <w:pPr>
              <w:rPr>
                <w:sz w:val="16"/>
                <w:szCs w:val="16"/>
              </w:rPr>
            </w:pPr>
            <w:r w:rsidRPr="5541B661">
              <w:rPr>
                <w:color w:val="FF0000"/>
                <w:sz w:val="16"/>
                <w:szCs w:val="16"/>
              </w:rPr>
              <w:t xml:space="preserve">Jaardoel </w:t>
            </w:r>
            <w:r w:rsidR="5541B661" w:rsidRPr="5541B661">
              <w:rPr>
                <w:color w:val="FF0000"/>
                <w:sz w:val="16"/>
                <w:szCs w:val="16"/>
              </w:rPr>
              <w:t>niet behaald</w:t>
            </w:r>
          </w:p>
        </w:tc>
      </w:tr>
    </w:tbl>
    <w:p w14:paraId="145E5C38" w14:textId="59D83CCC" w:rsidR="5541B661" w:rsidRDefault="5541B661" w:rsidP="5541B661">
      <w:pPr>
        <w:pStyle w:val="Geenafstand"/>
        <w:rPr>
          <w:b/>
          <w:bCs/>
          <w:color w:val="70AD47" w:themeColor="accent6"/>
          <w:sz w:val="18"/>
          <w:szCs w:val="18"/>
        </w:rPr>
      </w:pPr>
    </w:p>
    <w:p w14:paraId="4F528D9E" w14:textId="07A927AF" w:rsidR="5541B661" w:rsidRDefault="5541B661" w:rsidP="5541B661">
      <w:pPr>
        <w:pStyle w:val="Geenafstand"/>
        <w:rPr>
          <w:b/>
          <w:bCs/>
          <w:color w:val="70AD47" w:themeColor="accent6"/>
          <w:sz w:val="18"/>
          <w:szCs w:val="18"/>
        </w:rPr>
      </w:pPr>
    </w:p>
    <w:p w14:paraId="7522939B" w14:textId="4A6F7B5F" w:rsidR="00385FA4" w:rsidRPr="002E5FA7" w:rsidRDefault="13BE3358" w:rsidP="08533AEF">
      <w:pPr>
        <w:spacing w:after="0" w:line="240" w:lineRule="auto"/>
        <w:rPr>
          <w:b/>
          <w:bCs/>
          <w:i/>
          <w:iCs/>
          <w:color w:val="70AD47" w:themeColor="accent6"/>
          <w:sz w:val="20"/>
          <w:szCs w:val="20"/>
        </w:rPr>
      </w:pPr>
      <w:r w:rsidRPr="08533AEF">
        <w:rPr>
          <w:b/>
          <w:bCs/>
          <w:i/>
          <w:iCs/>
          <w:color w:val="70AD47" w:themeColor="accent6"/>
          <w:sz w:val="20"/>
          <w:szCs w:val="20"/>
        </w:rPr>
        <w:t>Opbrengsten deelgebieden doorstroomtoets in relatie tot het landelijk gemiddelde</w:t>
      </w:r>
    </w:p>
    <w:p w14:paraId="4A8592C0" w14:textId="77777777" w:rsidR="00385FA4" w:rsidRDefault="00385FA4" w:rsidP="00385FA4">
      <w:pPr>
        <w:pStyle w:val="Geenafstand"/>
        <w:rPr>
          <w:rFonts w:cstheme="minorHAnsi"/>
          <w:b/>
          <w:color w:val="70AD47" w:themeColor="accent6"/>
          <w:sz w:val="18"/>
          <w:szCs w:val="18"/>
        </w:rPr>
      </w:pPr>
    </w:p>
    <w:tbl>
      <w:tblPr>
        <w:tblStyle w:val="Tabelraster"/>
        <w:tblW w:w="3964" w:type="dxa"/>
        <w:tblLayout w:type="fixed"/>
        <w:tblLook w:val="04A0" w:firstRow="1" w:lastRow="0" w:firstColumn="1" w:lastColumn="0" w:noHBand="0" w:noVBand="1"/>
      </w:tblPr>
      <w:tblGrid>
        <w:gridCol w:w="1838"/>
        <w:gridCol w:w="2126"/>
      </w:tblGrid>
      <w:tr w:rsidR="00385FA4" w:rsidRPr="00D72A97" w14:paraId="46C3D6FF" w14:textId="77777777" w:rsidTr="001858F1">
        <w:tc>
          <w:tcPr>
            <w:tcW w:w="1838" w:type="dxa"/>
          </w:tcPr>
          <w:p w14:paraId="015BA9E5" w14:textId="77777777" w:rsidR="00385FA4" w:rsidRPr="00D675AD" w:rsidRDefault="00385FA4" w:rsidP="001858F1">
            <w:pPr>
              <w:rPr>
                <w:sz w:val="18"/>
                <w:szCs w:val="18"/>
              </w:rPr>
            </w:pPr>
          </w:p>
        </w:tc>
        <w:tc>
          <w:tcPr>
            <w:tcW w:w="2126" w:type="dxa"/>
          </w:tcPr>
          <w:p w14:paraId="34915703" w14:textId="77777777" w:rsidR="00385FA4" w:rsidRDefault="00385FA4" w:rsidP="001858F1">
            <w:pPr>
              <w:rPr>
                <w:sz w:val="18"/>
                <w:szCs w:val="18"/>
              </w:rPr>
            </w:pPr>
            <w:r>
              <w:rPr>
                <w:sz w:val="18"/>
                <w:szCs w:val="18"/>
              </w:rPr>
              <w:t>Landelijk gemiddelde</w:t>
            </w:r>
          </w:p>
        </w:tc>
      </w:tr>
      <w:tr w:rsidR="00385FA4" w:rsidRPr="00D72A97" w14:paraId="4C34F3B4" w14:textId="77777777" w:rsidTr="005F237E">
        <w:tc>
          <w:tcPr>
            <w:tcW w:w="1838" w:type="dxa"/>
          </w:tcPr>
          <w:p w14:paraId="621BCFDC" w14:textId="77777777" w:rsidR="00385FA4" w:rsidRPr="0035312A" w:rsidRDefault="00385FA4" w:rsidP="001858F1">
            <w:pPr>
              <w:rPr>
                <w:sz w:val="18"/>
                <w:szCs w:val="18"/>
              </w:rPr>
            </w:pPr>
            <w:r>
              <w:rPr>
                <w:sz w:val="18"/>
                <w:szCs w:val="18"/>
              </w:rPr>
              <w:t>Rekenen</w:t>
            </w:r>
            <w:r w:rsidRPr="0035312A">
              <w:rPr>
                <w:sz w:val="18"/>
                <w:szCs w:val="18"/>
              </w:rPr>
              <w:t xml:space="preserve"> 1F</w:t>
            </w:r>
          </w:p>
        </w:tc>
        <w:tc>
          <w:tcPr>
            <w:tcW w:w="2126" w:type="dxa"/>
            <w:shd w:val="clear" w:color="auto" w:fill="00B050"/>
          </w:tcPr>
          <w:p w14:paraId="60021D8F" w14:textId="7F6CDE4C" w:rsidR="00385FA4" w:rsidRPr="0035312A" w:rsidRDefault="00472F24" w:rsidP="001858F1">
            <w:pPr>
              <w:rPr>
                <w:sz w:val="18"/>
                <w:szCs w:val="18"/>
              </w:rPr>
            </w:pPr>
            <w:r>
              <w:rPr>
                <w:sz w:val="18"/>
                <w:szCs w:val="18"/>
              </w:rPr>
              <w:t>93,7%</w:t>
            </w:r>
          </w:p>
        </w:tc>
      </w:tr>
      <w:tr w:rsidR="00385FA4" w:rsidRPr="00D72A97" w14:paraId="25BB1E09" w14:textId="77777777" w:rsidTr="005F237E">
        <w:tc>
          <w:tcPr>
            <w:tcW w:w="1838" w:type="dxa"/>
          </w:tcPr>
          <w:p w14:paraId="26762ACA" w14:textId="4E57686C" w:rsidR="00385FA4" w:rsidRPr="0035312A" w:rsidRDefault="00F87E1D" w:rsidP="001858F1">
            <w:pPr>
              <w:rPr>
                <w:sz w:val="18"/>
                <w:szCs w:val="18"/>
              </w:rPr>
            </w:pPr>
            <w:r>
              <w:rPr>
                <w:sz w:val="18"/>
                <w:szCs w:val="18"/>
              </w:rPr>
              <w:t>L</w:t>
            </w:r>
            <w:r w:rsidR="00385FA4">
              <w:rPr>
                <w:sz w:val="18"/>
                <w:szCs w:val="18"/>
              </w:rPr>
              <w:t>ezen</w:t>
            </w:r>
            <w:r w:rsidR="00385FA4" w:rsidRPr="0035312A">
              <w:rPr>
                <w:sz w:val="18"/>
                <w:szCs w:val="18"/>
              </w:rPr>
              <w:t xml:space="preserve"> 1F</w:t>
            </w:r>
          </w:p>
        </w:tc>
        <w:tc>
          <w:tcPr>
            <w:tcW w:w="2126" w:type="dxa"/>
            <w:shd w:val="clear" w:color="auto" w:fill="00B050"/>
          </w:tcPr>
          <w:p w14:paraId="1E545E87" w14:textId="7BC2EA2D" w:rsidR="00385FA4" w:rsidRPr="0035312A" w:rsidRDefault="00BA2FBF" w:rsidP="001858F1">
            <w:pPr>
              <w:rPr>
                <w:sz w:val="18"/>
                <w:szCs w:val="18"/>
              </w:rPr>
            </w:pPr>
            <w:r>
              <w:rPr>
                <w:sz w:val="18"/>
                <w:szCs w:val="18"/>
              </w:rPr>
              <w:t>98,7%</w:t>
            </w:r>
          </w:p>
        </w:tc>
      </w:tr>
      <w:tr w:rsidR="00385FA4" w:rsidRPr="00D72A97" w14:paraId="035753F4" w14:textId="77777777" w:rsidTr="005F237E">
        <w:tc>
          <w:tcPr>
            <w:tcW w:w="1838" w:type="dxa"/>
          </w:tcPr>
          <w:p w14:paraId="167C1391" w14:textId="4D749E19" w:rsidR="00385FA4" w:rsidRPr="0035312A" w:rsidRDefault="00385FA4" w:rsidP="001858F1">
            <w:pPr>
              <w:rPr>
                <w:sz w:val="18"/>
                <w:szCs w:val="18"/>
              </w:rPr>
            </w:pPr>
            <w:r>
              <w:rPr>
                <w:sz w:val="18"/>
                <w:szCs w:val="18"/>
              </w:rPr>
              <w:t>Taal</w:t>
            </w:r>
            <w:r w:rsidR="00F87E1D">
              <w:rPr>
                <w:sz w:val="18"/>
                <w:szCs w:val="18"/>
              </w:rPr>
              <w:t>verzorging</w:t>
            </w:r>
            <w:r w:rsidRPr="0035312A">
              <w:rPr>
                <w:sz w:val="18"/>
                <w:szCs w:val="18"/>
              </w:rPr>
              <w:t xml:space="preserve"> 1F</w:t>
            </w:r>
          </w:p>
        </w:tc>
        <w:tc>
          <w:tcPr>
            <w:tcW w:w="2126" w:type="dxa"/>
            <w:shd w:val="clear" w:color="auto" w:fill="00B050"/>
          </w:tcPr>
          <w:p w14:paraId="3107626A" w14:textId="0DA04F47" w:rsidR="00385FA4" w:rsidRPr="0035312A" w:rsidRDefault="00852EC5" w:rsidP="001858F1">
            <w:pPr>
              <w:rPr>
                <w:sz w:val="18"/>
                <w:szCs w:val="18"/>
              </w:rPr>
            </w:pPr>
            <w:r>
              <w:rPr>
                <w:sz w:val="18"/>
                <w:szCs w:val="18"/>
              </w:rPr>
              <w:t>97,4%</w:t>
            </w:r>
          </w:p>
        </w:tc>
      </w:tr>
      <w:tr w:rsidR="00385FA4" w:rsidRPr="00D72A97" w14:paraId="50C0D140" w14:textId="77777777" w:rsidTr="001858F1">
        <w:tc>
          <w:tcPr>
            <w:tcW w:w="3964" w:type="dxa"/>
            <w:gridSpan w:val="2"/>
          </w:tcPr>
          <w:p w14:paraId="483C6A24" w14:textId="77777777" w:rsidR="00385FA4" w:rsidRPr="0035312A" w:rsidRDefault="00385FA4" w:rsidP="001858F1">
            <w:pPr>
              <w:rPr>
                <w:sz w:val="18"/>
                <w:szCs w:val="18"/>
              </w:rPr>
            </w:pPr>
          </w:p>
        </w:tc>
      </w:tr>
      <w:tr w:rsidR="00385FA4" w:rsidRPr="00D72A97" w14:paraId="5555E464" w14:textId="77777777" w:rsidTr="00E4645D">
        <w:tc>
          <w:tcPr>
            <w:tcW w:w="1838" w:type="dxa"/>
          </w:tcPr>
          <w:p w14:paraId="10286CDA" w14:textId="77777777" w:rsidR="00385FA4" w:rsidRPr="0035312A" w:rsidRDefault="00385FA4" w:rsidP="001858F1">
            <w:pPr>
              <w:rPr>
                <w:sz w:val="18"/>
                <w:szCs w:val="18"/>
              </w:rPr>
            </w:pPr>
            <w:r>
              <w:rPr>
                <w:sz w:val="18"/>
                <w:szCs w:val="18"/>
              </w:rPr>
              <w:t>Rekenen</w:t>
            </w:r>
            <w:r w:rsidRPr="0035312A">
              <w:rPr>
                <w:sz w:val="18"/>
                <w:szCs w:val="18"/>
              </w:rPr>
              <w:t xml:space="preserve"> </w:t>
            </w:r>
            <w:r>
              <w:rPr>
                <w:sz w:val="18"/>
                <w:szCs w:val="18"/>
              </w:rPr>
              <w:t>1S</w:t>
            </w:r>
          </w:p>
        </w:tc>
        <w:tc>
          <w:tcPr>
            <w:tcW w:w="2126" w:type="dxa"/>
            <w:shd w:val="clear" w:color="auto" w:fill="00B050"/>
          </w:tcPr>
          <w:p w14:paraId="79E4B08C" w14:textId="7B980EA2" w:rsidR="00385FA4" w:rsidRPr="0035312A" w:rsidRDefault="00071368" w:rsidP="001858F1">
            <w:pPr>
              <w:rPr>
                <w:sz w:val="18"/>
                <w:szCs w:val="18"/>
              </w:rPr>
            </w:pPr>
            <w:r>
              <w:rPr>
                <w:sz w:val="18"/>
                <w:szCs w:val="18"/>
              </w:rPr>
              <w:t>46,2%</w:t>
            </w:r>
          </w:p>
        </w:tc>
      </w:tr>
      <w:tr w:rsidR="00385FA4" w:rsidRPr="00D72A97" w14:paraId="55B444A6" w14:textId="77777777" w:rsidTr="00E4645D">
        <w:tc>
          <w:tcPr>
            <w:tcW w:w="1838" w:type="dxa"/>
          </w:tcPr>
          <w:p w14:paraId="5B27C225" w14:textId="740BB3A9" w:rsidR="00385FA4" w:rsidRPr="0035312A" w:rsidRDefault="00F87E1D" w:rsidP="001858F1">
            <w:pPr>
              <w:rPr>
                <w:sz w:val="18"/>
                <w:szCs w:val="18"/>
              </w:rPr>
            </w:pPr>
            <w:r>
              <w:rPr>
                <w:sz w:val="18"/>
                <w:szCs w:val="18"/>
              </w:rPr>
              <w:t>L</w:t>
            </w:r>
            <w:r w:rsidR="00385FA4">
              <w:rPr>
                <w:sz w:val="18"/>
                <w:szCs w:val="18"/>
              </w:rPr>
              <w:t>ezen</w:t>
            </w:r>
            <w:r w:rsidR="00385FA4" w:rsidRPr="0035312A">
              <w:rPr>
                <w:sz w:val="18"/>
                <w:szCs w:val="18"/>
              </w:rPr>
              <w:t xml:space="preserve"> </w:t>
            </w:r>
            <w:r w:rsidR="00385FA4">
              <w:rPr>
                <w:sz w:val="18"/>
                <w:szCs w:val="18"/>
              </w:rPr>
              <w:t>2F</w:t>
            </w:r>
          </w:p>
        </w:tc>
        <w:tc>
          <w:tcPr>
            <w:tcW w:w="2126" w:type="dxa"/>
            <w:shd w:val="clear" w:color="auto" w:fill="00B050"/>
          </w:tcPr>
          <w:p w14:paraId="1F4FDBE9" w14:textId="12252F40" w:rsidR="00385FA4" w:rsidRPr="0035312A" w:rsidRDefault="00BA2FBF" w:rsidP="001858F1">
            <w:pPr>
              <w:rPr>
                <w:sz w:val="18"/>
                <w:szCs w:val="18"/>
              </w:rPr>
            </w:pPr>
            <w:r>
              <w:rPr>
                <w:sz w:val="18"/>
                <w:szCs w:val="18"/>
              </w:rPr>
              <w:t>77,1%</w:t>
            </w:r>
          </w:p>
        </w:tc>
      </w:tr>
      <w:tr w:rsidR="00385FA4" w:rsidRPr="00D72A97" w14:paraId="7619B4F2" w14:textId="77777777" w:rsidTr="00E4645D">
        <w:tc>
          <w:tcPr>
            <w:tcW w:w="1838" w:type="dxa"/>
          </w:tcPr>
          <w:p w14:paraId="7FBA6752" w14:textId="06AED1C5" w:rsidR="00385FA4" w:rsidRPr="0035312A" w:rsidRDefault="00385FA4" w:rsidP="001858F1">
            <w:pPr>
              <w:rPr>
                <w:sz w:val="18"/>
                <w:szCs w:val="18"/>
              </w:rPr>
            </w:pPr>
            <w:r>
              <w:rPr>
                <w:sz w:val="18"/>
                <w:szCs w:val="18"/>
              </w:rPr>
              <w:t>Taal</w:t>
            </w:r>
            <w:r w:rsidR="00F87E1D">
              <w:rPr>
                <w:sz w:val="18"/>
                <w:szCs w:val="18"/>
              </w:rPr>
              <w:t>verzorging</w:t>
            </w:r>
            <w:r w:rsidRPr="0035312A">
              <w:rPr>
                <w:sz w:val="18"/>
                <w:szCs w:val="18"/>
              </w:rPr>
              <w:t xml:space="preserve"> 2F</w:t>
            </w:r>
          </w:p>
        </w:tc>
        <w:tc>
          <w:tcPr>
            <w:tcW w:w="2126" w:type="dxa"/>
            <w:shd w:val="clear" w:color="auto" w:fill="00B050"/>
          </w:tcPr>
          <w:p w14:paraId="2D1ABEE2" w14:textId="7B840AD4" w:rsidR="00385FA4" w:rsidRPr="0035312A" w:rsidRDefault="00852EC5" w:rsidP="001858F1">
            <w:pPr>
              <w:rPr>
                <w:sz w:val="18"/>
                <w:szCs w:val="18"/>
              </w:rPr>
            </w:pPr>
            <w:r>
              <w:rPr>
                <w:sz w:val="18"/>
                <w:szCs w:val="18"/>
              </w:rPr>
              <w:t>60,9%</w:t>
            </w:r>
          </w:p>
        </w:tc>
      </w:tr>
    </w:tbl>
    <w:p w14:paraId="533FA7BE" w14:textId="77777777" w:rsidR="00385FA4" w:rsidRDefault="00385FA4" w:rsidP="00385FA4">
      <w:pPr>
        <w:pStyle w:val="Geenafstand"/>
        <w:rPr>
          <w:rFonts w:cstheme="minorHAnsi"/>
          <w:b/>
          <w:color w:val="70AD47" w:themeColor="accent6"/>
          <w:sz w:val="18"/>
          <w:szCs w:val="18"/>
        </w:rPr>
      </w:pPr>
    </w:p>
    <w:tbl>
      <w:tblPr>
        <w:tblStyle w:val="Tabelraster"/>
        <w:tblW w:w="0" w:type="auto"/>
        <w:tblLook w:val="04A0" w:firstRow="1" w:lastRow="0" w:firstColumn="1" w:lastColumn="0" w:noHBand="0" w:noVBand="1"/>
      </w:tblPr>
      <w:tblGrid>
        <w:gridCol w:w="846"/>
        <w:gridCol w:w="3118"/>
      </w:tblGrid>
      <w:tr w:rsidR="00385FA4" w14:paraId="0EF560B8" w14:textId="77777777" w:rsidTr="08533AEF">
        <w:tc>
          <w:tcPr>
            <w:tcW w:w="3964" w:type="dxa"/>
            <w:gridSpan w:val="2"/>
            <w:shd w:val="clear" w:color="auto" w:fill="D9D9D9" w:themeFill="background1" w:themeFillShade="D9"/>
          </w:tcPr>
          <w:p w14:paraId="4C12F95E" w14:textId="77777777" w:rsidR="00385FA4" w:rsidRDefault="00385FA4" w:rsidP="001858F1">
            <w:pPr>
              <w:rPr>
                <w:sz w:val="16"/>
                <w:szCs w:val="16"/>
              </w:rPr>
            </w:pPr>
            <w:r>
              <w:rPr>
                <w:sz w:val="16"/>
                <w:szCs w:val="16"/>
              </w:rPr>
              <w:t>Opbrengsten deelgebieden</w:t>
            </w:r>
          </w:p>
        </w:tc>
      </w:tr>
      <w:tr w:rsidR="00385FA4" w14:paraId="346700FC" w14:textId="77777777" w:rsidTr="08533AEF">
        <w:tc>
          <w:tcPr>
            <w:tcW w:w="846" w:type="dxa"/>
            <w:shd w:val="clear" w:color="auto" w:fill="00B050"/>
          </w:tcPr>
          <w:p w14:paraId="768C36F3" w14:textId="77777777" w:rsidR="00385FA4" w:rsidRPr="0062309F" w:rsidRDefault="00385FA4" w:rsidP="001858F1">
            <w:pPr>
              <w:rPr>
                <w:b/>
                <w:bCs/>
                <w:sz w:val="16"/>
                <w:szCs w:val="16"/>
              </w:rPr>
            </w:pPr>
          </w:p>
        </w:tc>
        <w:tc>
          <w:tcPr>
            <w:tcW w:w="3118" w:type="dxa"/>
          </w:tcPr>
          <w:p w14:paraId="7C250CBF" w14:textId="77777777" w:rsidR="00385FA4" w:rsidRPr="0062309F" w:rsidRDefault="00385FA4" w:rsidP="001858F1">
            <w:pPr>
              <w:rPr>
                <w:sz w:val="16"/>
                <w:szCs w:val="16"/>
              </w:rPr>
            </w:pPr>
            <w:r>
              <w:rPr>
                <w:color w:val="00B050"/>
                <w:sz w:val="16"/>
                <w:szCs w:val="16"/>
              </w:rPr>
              <w:t>Landelijk gemiddelde</w:t>
            </w:r>
            <w:r w:rsidRPr="00B408E6">
              <w:rPr>
                <w:color w:val="00B050"/>
                <w:sz w:val="16"/>
                <w:szCs w:val="16"/>
              </w:rPr>
              <w:t xml:space="preserve"> behaal</w:t>
            </w:r>
            <w:r>
              <w:rPr>
                <w:color w:val="00B050"/>
                <w:sz w:val="16"/>
                <w:szCs w:val="16"/>
              </w:rPr>
              <w:t>d</w:t>
            </w:r>
          </w:p>
        </w:tc>
      </w:tr>
    </w:tbl>
    <w:p w14:paraId="6811F89B" w14:textId="1A77D949" w:rsidR="00DB61C0" w:rsidRDefault="00DB61C0" w:rsidP="08533AEF">
      <w:pPr>
        <w:rPr>
          <w:b/>
          <w:bCs/>
          <w:color w:val="70AD47" w:themeColor="accent6"/>
          <w:sz w:val="24"/>
          <w:szCs w:val="24"/>
        </w:rPr>
      </w:pPr>
    </w:p>
    <w:p w14:paraId="1E5AED3E" w14:textId="73110FA4" w:rsidR="00DB61C0" w:rsidRDefault="05A59E8E" w:rsidP="08533AEF">
      <w:pPr>
        <w:rPr>
          <w:b/>
          <w:bCs/>
          <w:color w:val="70AD47" w:themeColor="accent6"/>
          <w:sz w:val="24"/>
          <w:szCs w:val="24"/>
        </w:rPr>
      </w:pPr>
      <w:r w:rsidRPr="08533AEF">
        <w:rPr>
          <w:b/>
          <w:bCs/>
          <w:color w:val="70AD47" w:themeColor="accent6"/>
          <w:sz w:val="24"/>
          <w:szCs w:val="24"/>
        </w:rPr>
        <w:t>2</w:t>
      </w:r>
      <w:r w:rsidR="42534A24" w:rsidRPr="08533AEF">
        <w:rPr>
          <w:b/>
          <w:bCs/>
          <w:color w:val="70AD47" w:themeColor="accent6"/>
          <w:sz w:val="24"/>
          <w:szCs w:val="24"/>
        </w:rPr>
        <w:t>E</w:t>
      </w:r>
      <w:r w:rsidRPr="08533AEF">
        <w:rPr>
          <w:b/>
          <w:bCs/>
          <w:color w:val="70AD47" w:themeColor="accent6"/>
          <w:sz w:val="24"/>
          <w:szCs w:val="24"/>
        </w:rPr>
        <w:t xml:space="preserve"> </w:t>
      </w:r>
      <w:r w:rsidR="492B6693" w:rsidRPr="08533AEF">
        <w:rPr>
          <w:b/>
          <w:bCs/>
          <w:color w:val="70AD47" w:themeColor="accent6"/>
          <w:sz w:val="24"/>
          <w:szCs w:val="24"/>
        </w:rPr>
        <w:t xml:space="preserve">Analyse </w:t>
      </w:r>
      <w:r w:rsidR="2C5E9886" w:rsidRPr="08533AEF">
        <w:rPr>
          <w:b/>
          <w:bCs/>
          <w:color w:val="70AD47" w:themeColor="accent6"/>
          <w:sz w:val="24"/>
          <w:szCs w:val="24"/>
        </w:rPr>
        <w:t>deelgebieden</w:t>
      </w:r>
    </w:p>
    <w:p w14:paraId="234AB23D" w14:textId="482CCA84" w:rsidR="00531447" w:rsidRPr="00290765" w:rsidRDefault="00DB61C0" w:rsidP="00290765">
      <w:pPr>
        <w:rPr>
          <w:rFonts w:cstheme="minorHAnsi"/>
          <w:b/>
          <w:color w:val="70AD47" w:themeColor="accent6"/>
          <w:sz w:val="18"/>
          <w:szCs w:val="18"/>
        </w:rPr>
      </w:pPr>
      <w:r>
        <w:rPr>
          <w:rFonts w:cstheme="minorHAnsi"/>
          <w:b/>
          <w:color w:val="70AD47" w:themeColor="accent6"/>
          <w:sz w:val="24"/>
          <w:szCs w:val="24"/>
        </w:rPr>
        <w:t>R</w:t>
      </w:r>
      <w:r w:rsidR="0047309B">
        <w:rPr>
          <w:rFonts w:cstheme="minorHAnsi"/>
          <w:b/>
          <w:color w:val="70AD47" w:themeColor="accent6"/>
          <w:sz w:val="24"/>
          <w:szCs w:val="24"/>
        </w:rPr>
        <w:t>ekenen</w:t>
      </w: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4272F6" w14:paraId="2D7E5068" w14:textId="77777777" w:rsidTr="08533AEF">
        <w:trPr>
          <w:trHeight w:val="659"/>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741AEC5D" w14:textId="1F710C50" w:rsidR="004272F6" w:rsidRDefault="004272F6" w:rsidP="004272F6">
            <w:pPr>
              <w:pStyle w:val="Geenafstand"/>
              <w:rPr>
                <w:rFonts w:cstheme="minorHAnsi"/>
                <w:b/>
                <w:sz w:val="18"/>
                <w:szCs w:val="18"/>
              </w:rPr>
            </w:pPr>
            <w:r>
              <w:rPr>
                <w:rFonts w:cstheme="minorHAnsi"/>
                <w:b/>
                <w:sz w:val="18"/>
                <w:szCs w:val="18"/>
              </w:rPr>
              <w:t>Analyse rekenen</w:t>
            </w: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47EAA744" w14:textId="05B0CDD6" w:rsidR="004272F6" w:rsidRDefault="004272F6" w:rsidP="001858F1">
            <w:pPr>
              <w:pStyle w:val="Geenafstand"/>
              <w:rPr>
                <w:rFonts w:cstheme="minorHAnsi"/>
                <w:sz w:val="18"/>
                <w:szCs w:val="18"/>
              </w:rPr>
            </w:pPr>
            <w:r>
              <w:rPr>
                <w:rFonts w:cstheme="minorHAnsi"/>
                <w:sz w:val="18"/>
                <w:szCs w:val="18"/>
              </w:rPr>
              <w:t xml:space="preserve">Is er sprake van een dalende of stijgende trend?  </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101FC2BC" w14:textId="356B7E45" w:rsidR="004272F6" w:rsidRDefault="4E09DBAE" w:rsidP="440C3DE9">
            <w:pPr>
              <w:pStyle w:val="Geenafstand"/>
              <w:rPr>
                <w:sz w:val="18"/>
                <w:szCs w:val="18"/>
              </w:rPr>
            </w:pPr>
            <w:r w:rsidRPr="440C3DE9">
              <w:rPr>
                <w:sz w:val="18"/>
                <w:szCs w:val="18"/>
              </w:rPr>
              <w:t>1F:</w:t>
            </w:r>
            <w:r w:rsidR="438D1475" w:rsidRPr="440C3DE9">
              <w:rPr>
                <w:sz w:val="18"/>
                <w:szCs w:val="18"/>
              </w:rPr>
              <w:t xml:space="preserve"> Dit schooljaar wederom 100 % behaald. Het driejaarsgemiddelde </w:t>
            </w:r>
            <w:r w:rsidR="38CF0022" w:rsidRPr="440C3DE9">
              <w:rPr>
                <w:sz w:val="18"/>
                <w:szCs w:val="18"/>
              </w:rPr>
              <w:t xml:space="preserve">rekenen 1F </w:t>
            </w:r>
            <w:r w:rsidR="438D1475" w:rsidRPr="440C3DE9">
              <w:rPr>
                <w:sz w:val="18"/>
                <w:szCs w:val="18"/>
              </w:rPr>
              <w:t xml:space="preserve">stijgt met 1,4%. </w:t>
            </w:r>
          </w:p>
        </w:tc>
      </w:tr>
      <w:tr w:rsidR="004272F6" w14:paraId="03790036" w14:textId="77777777" w:rsidTr="08533AEF">
        <w:trPr>
          <w:trHeight w:val="659"/>
        </w:trPr>
        <w:tc>
          <w:tcPr>
            <w:tcW w:w="1198" w:type="dxa"/>
            <w:vMerge/>
          </w:tcPr>
          <w:p w14:paraId="054A0A2F" w14:textId="3A1CB130" w:rsidR="004272F6" w:rsidRDefault="004272F6" w:rsidP="004272F6">
            <w:pPr>
              <w:pStyle w:val="Geenafstand"/>
              <w:rPr>
                <w:rFonts w:cstheme="minorHAnsi"/>
                <w:b/>
                <w:sz w:val="18"/>
                <w:szCs w:val="18"/>
              </w:rPr>
            </w:pPr>
          </w:p>
        </w:tc>
        <w:tc>
          <w:tcPr>
            <w:tcW w:w="2812" w:type="dxa"/>
            <w:vMerge/>
          </w:tcPr>
          <w:p w14:paraId="0475638D" w14:textId="77777777" w:rsidR="004272F6" w:rsidRDefault="004272F6"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678CDB9" w14:textId="37D964CA" w:rsidR="004272F6" w:rsidRDefault="2C2F3069" w:rsidP="440C3DE9">
            <w:pPr>
              <w:pStyle w:val="Geenafstand"/>
              <w:rPr>
                <w:sz w:val="18"/>
                <w:szCs w:val="18"/>
              </w:rPr>
            </w:pPr>
            <w:r w:rsidRPr="36707185">
              <w:rPr>
                <w:sz w:val="18"/>
                <w:szCs w:val="18"/>
              </w:rPr>
              <w:t>1S:</w:t>
            </w:r>
            <w:r w:rsidR="5D7351FD" w:rsidRPr="36707185">
              <w:rPr>
                <w:sz w:val="18"/>
                <w:szCs w:val="18"/>
              </w:rPr>
              <w:t xml:space="preserve"> Dit schooljaar weer een enorme groei qua percentage 1S </w:t>
            </w:r>
            <w:r w:rsidR="7DCF09F7" w:rsidRPr="36707185">
              <w:rPr>
                <w:sz w:val="18"/>
                <w:szCs w:val="18"/>
              </w:rPr>
              <w:t>doorgemaakt</w:t>
            </w:r>
            <w:r w:rsidR="5D7351FD" w:rsidRPr="36707185">
              <w:rPr>
                <w:sz w:val="18"/>
                <w:szCs w:val="18"/>
              </w:rPr>
              <w:t xml:space="preserve">. </w:t>
            </w:r>
            <w:r w:rsidR="346A6C16" w:rsidRPr="36707185">
              <w:rPr>
                <w:sz w:val="18"/>
                <w:szCs w:val="18"/>
              </w:rPr>
              <w:t>Het driejaarsgemiddelde rekenen 1S stijgt 15,7</w:t>
            </w:r>
            <w:r w:rsidR="1A2D0C03" w:rsidRPr="36707185">
              <w:rPr>
                <w:sz w:val="18"/>
                <w:szCs w:val="18"/>
              </w:rPr>
              <w:t xml:space="preserve"> </w:t>
            </w:r>
            <w:r w:rsidR="346A6C16" w:rsidRPr="36707185">
              <w:rPr>
                <w:sz w:val="18"/>
                <w:szCs w:val="18"/>
              </w:rPr>
              <w:t>%</w:t>
            </w:r>
          </w:p>
        </w:tc>
      </w:tr>
      <w:tr w:rsidR="004272F6" w14:paraId="055A3544" w14:textId="77777777" w:rsidTr="08533AEF">
        <w:trPr>
          <w:trHeight w:val="659"/>
        </w:trPr>
        <w:tc>
          <w:tcPr>
            <w:tcW w:w="1198" w:type="dxa"/>
            <w:vMerge/>
          </w:tcPr>
          <w:p w14:paraId="09D11A3A" w14:textId="7704843C" w:rsidR="004272F6" w:rsidRDefault="004272F6" w:rsidP="004272F6">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35E7CE01" w14:textId="2527C1F5" w:rsidR="004272F6" w:rsidRDefault="004272F6" w:rsidP="004272F6">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3DB18759" w14:textId="28900032" w:rsidR="004272F6" w:rsidRDefault="6BF0BA19" w:rsidP="440C3DE9">
            <w:pPr>
              <w:pStyle w:val="Geenafstand"/>
              <w:rPr>
                <w:sz w:val="18"/>
                <w:szCs w:val="18"/>
              </w:rPr>
            </w:pPr>
            <w:r w:rsidRPr="08533AEF">
              <w:rPr>
                <w:sz w:val="18"/>
                <w:szCs w:val="18"/>
              </w:rPr>
              <w:t xml:space="preserve">- </w:t>
            </w:r>
            <w:r w:rsidR="0E0058CE" w:rsidRPr="08533AEF">
              <w:rPr>
                <w:sz w:val="18"/>
                <w:szCs w:val="18"/>
              </w:rPr>
              <w:t xml:space="preserve">analyse van de LIB B8 toets en plan van aanpak </w:t>
            </w:r>
          </w:p>
          <w:p w14:paraId="683CB99E" w14:textId="27B43AF3" w:rsidR="6C3E38D2" w:rsidRDefault="6C3E38D2" w:rsidP="08533AEF">
            <w:pPr>
              <w:pStyle w:val="Geenafstand"/>
              <w:rPr>
                <w:sz w:val="18"/>
                <w:szCs w:val="18"/>
              </w:rPr>
            </w:pPr>
            <w:r w:rsidRPr="08533AEF">
              <w:rPr>
                <w:sz w:val="18"/>
                <w:szCs w:val="18"/>
              </w:rPr>
              <w:t>-EDI aanpak</w:t>
            </w:r>
          </w:p>
          <w:p w14:paraId="17DA16D9" w14:textId="250D26DF" w:rsidR="004272F6" w:rsidRDefault="2F4BB1EA" w:rsidP="440C3DE9">
            <w:pPr>
              <w:pStyle w:val="Geenafstand"/>
              <w:rPr>
                <w:sz w:val="18"/>
                <w:szCs w:val="18"/>
              </w:rPr>
            </w:pPr>
            <w:r w:rsidRPr="440C3DE9">
              <w:rPr>
                <w:sz w:val="18"/>
                <w:szCs w:val="18"/>
              </w:rPr>
              <w:t xml:space="preserve">- </w:t>
            </w:r>
            <w:r w:rsidR="44F1DCED" w:rsidRPr="440C3DE9">
              <w:rPr>
                <w:sz w:val="18"/>
                <w:szCs w:val="18"/>
              </w:rPr>
              <w:t>uitbreiding rekentijd</w:t>
            </w:r>
          </w:p>
          <w:p w14:paraId="2685F7DE" w14:textId="51A63FB4" w:rsidR="004272F6" w:rsidRDefault="44F1DCED" w:rsidP="440C3DE9">
            <w:pPr>
              <w:pStyle w:val="Geenafstand"/>
              <w:rPr>
                <w:sz w:val="18"/>
                <w:szCs w:val="18"/>
              </w:rPr>
            </w:pPr>
            <w:r w:rsidRPr="440C3DE9">
              <w:rPr>
                <w:sz w:val="18"/>
                <w:szCs w:val="18"/>
              </w:rPr>
              <w:t>- dagelijks 5-sommendictee om verschillende sommen/strategieën te blijven herhalen</w:t>
            </w:r>
          </w:p>
          <w:p w14:paraId="3CBC409D" w14:textId="280550B3" w:rsidR="004272F6" w:rsidRDefault="10DA61ED" w:rsidP="440C3DE9">
            <w:pPr>
              <w:pStyle w:val="Geenafstand"/>
              <w:rPr>
                <w:sz w:val="18"/>
                <w:szCs w:val="18"/>
              </w:rPr>
            </w:pPr>
            <w:r w:rsidRPr="08533AEF">
              <w:rPr>
                <w:sz w:val="18"/>
                <w:szCs w:val="18"/>
              </w:rPr>
              <w:t>- basissommen op de weektaak</w:t>
            </w:r>
          </w:p>
          <w:p w14:paraId="1E2075E7" w14:textId="18CEB24F" w:rsidR="0D400D23" w:rsidRDefault="0D400D23" w:rsidP="08533AEF">
            <w:pPr>
              <w:pStyle w:val="Geenafstand"/>
              <w:rPr>
                <w:sz w:val="18"/>
                <w:szCs w:val="18"/>
              </w:rPr>
            </w:pPr>
            <w:r w:rsidRPr="08533AEF">
              <w:rPr>
                <w:sz w:val="18"/>
                <w:szCs w:val="18"/>
              </w:rPr>
              <w:t>- wiskundige opdrachten, inzet rekensprint en rekentijgers</w:t>
            </w:r>
          </w:p>
          <w:p w14:paraId="2E8003D4" w14:textId="4A74AA28" w:rsidR="004272F6" w:rsidRDefault="44F1DCED" w:rsidP="440C3DE9">
            <w:pPr>
              <w:pStyle w:val="Geenafstand"/>
              <w:rPr>
                <w:sz w:val="18"/>
                <w:szCs w:val="18"/>
              </w:rPr>
            </w:pPr>
            <w:r w:rsidRPr="440C3DE9">
              <w:rPr>
                <w:sz w:val="18"/>
                <w:szCs w:val="18"/>
              </w:rPr>
              <w:t>-</w:t>
            </w:r>
            <w:r w:rsidR="41A0D5D2" w:rsidRPr="440C3DE9">
              <w:rPr>
                <w:sz w:val="18"/>
                <w:szCs w:val="18"/>
              </w:rPr>
              <w:t xml:space="preserve"> </w:t>
            </w:r>
            <w:r w:rsidRPr="440C3DE9">
              <w:rPr>
                <w:sz w:val="18"/>
                <w:szCs w:val="18"/>
              </w:rPr>
              <w:t xml:space="preserve">rekenverhaaltjes / oefenen oude Citotoetsen </w:t>
            </w:r>
          </w:p>
          <w:p w14:paraId="1B591631" w14:textId="6AD628B1" w:rsidR="004272F6" w:rsidRDefault="2F05B2A8" w:rsidP="440C3DE9">
            <w:pPr>
              <w:pStyle w:val="Geenafstand"/>
              <w:rPr>
                <w:sz w:val="18"/>
                <w:szCs w:val="18"/>
              </w:rPr>
            </w:pPr>
            <w:r w:rsidRPr="08533AEF">
              <w:rPr>
                <w:sz w:val="18"/>
                <w:szCs w:val="18"/>
              </w:rPr>
              <w:t xml:space="preserve">- </w:t>
            </w:r>
            <w:r w:rsidR="6BF0BA19" w:rsidRPr="08533AEF">
              <w:rPr>
                <w:sz w:val="18"/>
                <w:szCs w:val="18"/>
              </w:rPr>
              <w:t>extra ondersteuning</w:t>
            </w:r>
            <w:r w:rsidR="3C194CEE" w:rsidRPr="08533AEF">
              <w:rPr>
                <w:sz w:val="18"/>
                <w:szCs w:val="18"/>
              </w:rPr>
              <w:t xml:space="preserve"> / splitsen van de </w:t>
            </w:r>
            <w:r w:rsidR="7CC0C871" w:rsidRPr="08533AEF">
              <w:rPr>
                <w:sz w:val="18"/>
                <w:szCs w:val="18"/>
              </w:rPr>
              <w:t>(extra) i</w:t>
            </w:r>
            <w:r w:rsidR="3C194CEE" w:rsidRPr="08533AEF">
              <w:rPr>
                <w:sz w:val="18"/>
                <w:szCs w:val="18"/>
              </w:rPr>
              <w:t>nstructie</w:t>
            </w:r>
          </w:p>
          <w:p w14:paraId="18D6D947" w14:textId="3E7C8840" w:rsidR="004272F6" w:rsidRDefault="004272F6" w:rsidP="440C3DE9">
            <w:pPr>
              <w:pStyle w:val="Geenafstand"/>
              <w:rPr>
                <w:sz w:val="18"/>
                <w:szCs w:val="18"/>
              </w:rPr>
            </w:pPr>
          </w:p>
        </w:tc>
      </w:tr>
      <w:tr w:rsidR="004272F6" w14:paraId="43E55898" w14:textId="77777777" w:rsidTr="08533AEF">
        <w:trPr>
          <w:trHeight w:val="659"/>
        </w:trPr>
        <w:tc>
          <w:tcPr>
            <w:tcW w:w="1198" w:type="dxa"/>
            <w:vMerge/>
            <w:hideMark/>
          </w:tcPr>
          <w:p w14:paraId="03A49233" w14:textId="3D30D963" w:rsidR="004272F6" w:rsidRDefault="004272F6" w:rsidP="004272F6">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hideMark/>
          </w:tcPr>
          <w:p w14:paraId="5B895F4E" w14:textId="77777777" w:rsidR="004272F6" w:rsidRDefault="004272F6" w:rsidP="004272F6">
            <w:pPr>
              <w:pStyle w:val="Geenafstand"/>
              <w:rPr>
                <w:rFonts w:cstheme="minorHAnsi"/>
                <w:sz w:val="18"/>
                <w:szCs w:val="18"/>
              </w:rPr>
            </w:pPr>
            <w:r>
              <w:rPr>
                <w:rFonts w:cstheme="minorHAnsi"/>
                <w:sz w:val="18"/>
                <w:szCs w:val="18"/>
              </w:rPr>
              <w:t>Zijn er risico’s als je kijkt naar de trend? Zo ja welke?</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401A16B1" w14:textId="649AD388" w:rsidR="004272F6" w:rsidRDefault="09CD18B2" w:rsidP="440C3DE9">
            <w:pPr>
              <w:pStyle w:val="Geenafstand"/>
              <w:rPr>
                <w:sz w:val="18"/>
                <w:szCs w:val="18"/>
              </w:rPr>
            </w:pPr>
            <w:r w:rsidRPr="08533AEF">
              <w:rPr>
                <w:sz w:val="18"/>
                <w:szCs w:val="18"/>
              </w:rPr>
              <w:t xml:space="preserve">1F: </w:t>
            </w:r>
            <w:r w:rsidR="279281D3" w:rsidRPr="08533AEF">
              <w:rPr>
                <w:sz w:val="18"/>
                <w:szCs w:val="18"/>
              </w:rPr>
              <w:t>Ne</w:t>
            </w:r>
            <w:r w:rsidR="1D7240C8" w:rsidRPr="08533AEF">
              <w:rPr>
                <w:sz w:val="18"/>
                <w:szCs w:val="18"/>
              </w:rPr>
              <w:t>e, de uitdaging wordt om 100</w:t>
            </w:r>
            <w:r w:rsidR="474E154A" w:rsidRPr="08533AEF">
              <w:rPr>
                <w:sz w:val="18"/>
                <w:szCs w:val="18"/>
              </w:rPr>
              <w:t xml:space="preserve"> </w:t>
            </w:r>
            <w:r w:rsidR="1D7240C8" w:rsidRPr="08533AEF">
              <w:rPr>
                <w:sz w:val="18"/>
                <w:szCs w:val="18"/>
              </w:rPr>
              <w:t>% te behouden. Gezien de resultaten op de M7</w:t>
            </w:r>
            <w:r w:rsidR="0C9A0B43" w:rsidRPr="08533AEF">
              <w:rPr>
                <w:sz w:val="18"/>
                <w:szCs w:val="18"/>
              </w:rPr>
              <w:t xml:space="preserve"> en</w:t>
            </w:r>
            <w:r w:rsidR="3B9861DA" w:rsidRPr="08533AEF">
              <w:rPr>
                <w:sz w:val="18"/>
                <w:szCs w:val="18"/>
              </w:rPr>
              <w:t xml:space="preserve"> </w:t>
            </w:r>
            <w:r w:rsidR="0C9A0B43" w:rsidRPr="08533AEF">
              <w:rPr>
                <w:sz w:val="18"/>
                <w:szCs w:val="18"/>
              </w:rPr>
              <w:t xml:space="preserve">E7 </w:t>
            </w:r>
            <w:r w:rsidR="1D7240C8" w:rsidRPr="08533AEF">
              <w:rPr>
                <w:sz w:val="18"/>
                <w:szCs w:val="18"/>
              </w:rPr>
              <w:t xml:space="preserve">toets van groep 7 is </w:t>
            </w:r>
            <w:r w:rsidR="38D69921" w:rsidRPr="08533AEF">
              <w:rPr>
                <w:sz w:val="18"/>
                <w:szCs w:val="18"/>
              </w:rPr>
              <w:t xml:space="preserve">bijna </w:t>
            </w:r>
            <w:r w:rsidR="1D7240C8" w:rsidRPr="08533AEF">
              <w:rPr>
                <w:sz w:val="18"/>
                <w:szCs w:val="18"/>
              </w:rPr>
              <w:t>iedereen op we</w:t>
            </w:r>
            <w:r w:rsidR="6E06A814" w:rsidRPr="08533AEF">
              <w:rPr>
                <w:sz w:val="18"/>
                <w:szCs w:val="18"/>
              </w:rPr>
              <w:t xml:space="preserve">g om 1F op </w:t>
            </w:r>
            <w:r w:rsidR="6E06A814" w:rsidRPr="08533AEF">
              <w:rPr>
                <w:sz w:val="18"/>
                <w:szCs w:val="18"/>
              </w:rPr>
              <w:lastRenderedPageBreak/>
              <w:t xml:space="preserve">rekenen te behalen. </w:t>
            </w:r>
            <w:r w:rsidR="2436F642" w:rsidRPr="08533AEF">
              <w:rPr>
                <w:sz w:val="18"/>
                <w:szCs w:val="18"/>
              </w:rPr>
              <w:t xml:space="preserve"> 1 leerling heeft een eigen leerlijn voor rekenen (totaal IQ 74), mogelijk gaat zij 1F n</w:t>
            </w:r>
            <w:r w:rsidR="2EED2EC5" w:rsidRPr="08533AEF">
              <w:rPr>
                <w:sz w:val="18"/>
                <w:szCs w:val="18"/>
              </w:rPr>
              <w:t>iet halen</w:t>
            </w:r>
            <w:r w:rsidR="610F1D15" w:rsidRPr="08533AEF">
              <w:rPr>
                <w:sz w:val="18"/>
                <w:szCs w:val="18"/>
              </w:rPr>
              <w:t>.</w:t>
            </w:r>
          </w:p>
        </w:tc>
      </w:tr>
      <w:tr w:rsidR="004272F6" w14:paraId="237864C9" w14:textId="77777777" w:rsidTr="08533AEF">
        <w:trPr>
          <w:trHeight w:val="659"/>
        </w:trPr>
        <w:tc>
          <w:tcPr>
            <w:tcW w:w="1198" w:type="dxa"/>
            <w:vMerge/>
          </w:tcPr>
          <w:p w14:paraId="5084A652" w14:textId="77777777" w:rsidR="004272F6" w:rsidRDefault="004272F6" w:rsidP="004272F6">
            <w:pPr>
              <w:pStyle w:val="Geenafstand"/>
              <w:rPr>
                <w:rFonts w:cstheme="minorHAnsi"/>
                <w:b/>
                <w:sz w:val="18"/>
                <w:szCs w:val="18"/>
              </w:rPr>
            </w:pPr>
          </w:p>
        </w:tc>
        <w:tc>
          <w:tcPr>
            <w:tcW w:w="2812" w:type="dxa"/>
            <w:vMerge/>
          </w:tcPr>
          <w:p w14:paraId="0BED6F3C" w14:textId="77777777" w:rsidR="004272F6" w:rsidRDefault="004272F6" w:rsidP="004272F6">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ED1034D" w14:textId="7ADDED54" w:rsidR="004272F6" w:rsidRDefault="6AD135FB" w:rsidP="440C3DE9">
            <w:pPr>
              <w:pStyle w:val="Geenafstand"/>
              <w:rPr>
                <w:sz w:val="18"/>
                <w:szCs w:val="18"/>
              </w:rPr>
            </w:pPr>
            <w:r w:rsidRPr="08533AEF">
              <w:rPr>
                <w:sz w:val="18"/>
                <w:szCs w:val="18"/>
              </w:rPr>
              <w:t>1S</w:t>
            </w:r>
            <w:r w:rsidR="09CD18B2" w:rsidRPr="08533AEF">
              <w:rPr>
                <w:sz w:val="18"/>
                <w:szCs w:val="18"/>
              </w:rPr>
              <w:t xml:space="preserve">: </w:t>
            </w:r>
            <w:r w:rsidR="6A047FDA" w:rsidRPr="08533AEF">
              <w:rPr>
                <w:sz w:val="18"/>
                <w:szCs w:val="18"/>
              </w:rPr>
              <w:t>Nee</w:t>
            </w:r>
            <w:r w:rsidR="62809250" w:rsidRPr="08533AEF">
              <w:rPr>
                <w:sz w:val="18"/>
                <w:szCs w:val="18"/>
              </w:rPr>
              <w:t>.</w:t>
            </w:r>
            <w:r w:rsidR="35C3648D" w:rsidRPr="08533AEF">
              <w:rPr>
                <w:sz w:val="18"/>
                <w:szCs w:val="18"/>
              </w:rPr>
              <w:t xml:space="preserve"> </w:t>
            </w:r>
            <w:r w:rsidR="7E806933" w:rsidRPr="08533AEF">
              <w:rPr>
                <w:sz w:val="18"/>
                <w:szCs w:val="18"/>
              </w:rPr>
              <w:t xml:space="preserve">Bij de M7 toets was </w:t>
            </w:r>
            <w:r w:rsidR="35C3648D" w:rsidRPr="08533AEF">
              <w:rPr>
                <w:sz w:val="18"/>
                <w:szCs w:val="18"/>
              </w:rPr>
              <w:t>73 %</w:t>
            </w:r>
            <w:r w:rsidR="5F22B35F" w:rsidRPr="08533AEF">
              <w:rPr>
                <w:sz w:val="18"/>
                <w:szCs w:val="18"/>
              </w:rPr>
              <w:t xml:space="preserve"> van de groep op weg om 1S te behalen</w:t>
            </w:r>
            <w:r w:rsidR="5E4C8DFF" w:rsidRPr="08533AEF">
              <w:rPr>
                <w:sz w:val="18"/>
                <w:szCs w:val="18"/>
              </w:rPr>
              <w:t>. Bij de E</w:t>
            </w:r>
            <w:r w:rsidR="299D5AAB" w:rsidRPr="08533AEF">
              <w:rPr>
                <w:sz w:val="18"/>
                <w:szCs w:val="18"/>
              </w:rPr>
              <w:t>7 toets</w:t>
            </w:r>
            <w:r w:rsidR="5F22B35F" w:rsidRPr="08533AEF">
              <w:rPr>
                <w:sz w:val="18"/>
                <w:szCs w:val="18"/>
              </w:rPr>
              <w:t xml:space="preserve"> </w:t>
            </w:r>
            <w:r w:rsidR="750989CF" w:rsidRPr="08533AEF">
              <w:rPr>
                <w:sz w:val="18"/>
                <w:szCs w:val="18"/>
              </w:rPr>
              <w:t xml:space="preserve">is zelfs 91% van de groep op weg om referentieniveau 1S te gaan behalen. </w:t>
            </w:r>
            <w:r w:rsidR="6B37DB20" w:rsidRPr="08533AEF">
              <w:rPr>
                <w:sz w:val="18"/>
                <w:szCs w:val="18"/>
              </w:rPr>
              <w:t>Er valt een laag percentage weg van schooljaar 2022-2023.</w:t>
            </w:r>
          </w:p>
        </w:tc>
      </w:tr>
      <w:tr w:rsidR="004F501A" w14:paraId="7CAA0468" w14:textId="77777777" w:rsidTr="08533AEF">
        <w:tc>
          <w:tcPr>
            <w:tcW w:w="0" w:type="auto"/>
            <w:vMerge/>
            <w:vAlign w:val="center"/>
            <w:hideMark/>
          </w:tcPr>
          <w:p w14:paraId="0D60F88C" w14:textId="77777777" w:rsidR="004F501A" w:rsidRDefault="004F501A" w:rsidP="004F501A">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hideMark/>
          </w:tcPr>
          <w:p w14:paraId="5C2BC236" w14:textId="55907BF6" w:rsidR="004F501A" w:rsidRDefault="005D56A6" w:rsidP="004F501A">
            <w:pPr>
              <w:pStyle w:val="Geenafstand"/>
              <w:rPr>
                <w:rFonts w:cstheme="minorHAnsi"/>
                <w:sz w:val="18"/>
                <w:szCs w:val="18"/>
              </w:rPr>
            </w:pPr>
            <w:r w:rsidRPr="00DE7BB1">
              <w:rPr>
                <w:rFonts w:cstheme="minorHAnsi"/>
                <w:sz w:val="18"/>
                <w:szCs w:val="18"/>
              </w:rPr>
              <w:t>Welke interventies zijn er</w:t>
            </w:r>
            <w:r>
              <w:rPr>
                <w:rFonts w:cstheme="minorHAnsi"/>
                <w:sz w:val="18"/>
                <w:szCs w:val="18"/>
              </w:rPr>
              <w:t xml:space="preserve"> afgelopen schooljaar </w:t>
            </w:r>
            <w:r w:rsidRPr="00DE7BB1">
              <w:rPr>
                <w:rFonts w:cstheme="minorHAnsi"/>
                <w:sz w:val="18"/>
                <w:szCs w:val="18"/>
              </w:rPr>
              <w:t xml:space="preserve">ingezet om </w:t>
            </w:r>
            <w:r>
              <w:rPr>
                <w:rFonts w:cstheme="minorHAnsi"/>
                <w:sz w:val="18"/>
                <w:szCs w:val="18"/>
              </w:rPr>
              <w:t>de opbrengsten voor rekenen</w:t>
            </w:r>
            <w:r w:rsidRPr="00DE7BB1">
              <w:rPr>
                <w:rFonts w:cstheme="minorHAnsi"/>
                <w:sz w:val="18"/>
                <w:szCs w:val="18"/>
              </w:rPr>
              <w:t xml:space="preserve"> te behouden en/ of te verbeteren?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C4668A4" w14:textId="6789181A" w:rsidR="004F501A" w:rsidRDefault="4B3EE9A3" w:rsidP="440C3DE9">
            <w:pPr>
              <w:pStyle w:val="Geenafstand"/>
              <w:rPr>
                <w:sz w:val="18"/>
                <w:szCs w:val="18"/>
              </w:rPr>
            </w:pPr>
            <w:r w:rsidRPr="08533AEF">
              <w:rPr>
                <w:sz w:val="18"/>
                <w:szCs w:val="18"/>
              </w:rPr>
              <w:t>Met de hele school is volop ingezet op aanpak rekenstrategieën, rekenverhaaltjes, automatiseren</w:t>
            </w:r>
            <w:r w:rsidR="1345B45D" w:rsidRPr="08533AEF">
              <w:rPr>
                <w:sz w:val="18"/>
                <w:szCs w:val="18"/>
              </w:rPr>
              <w:t xml:space="preserve"> en memoriseren</w:t>
            </w:r>
            <w:r w:rsidRPr="08533AEF">
              <w:rPr>
                <w:sz w:val="18"/>
                <w:szCs w:val="18"/>
              </w:rPr>
              <w:t xml:space="preserve">, EDI en Teach-technieken. </w:t>
            </w:r>
            <w:r w:rsidR="6357CC0D" w:rsidRPr="08533AEF">
              <w:rPr>
                <w:sz w:val="18"/>
                <w:szCs w:val="18"/>
              </w:rPr>
              <w:t>Er is een rekencoördinator.</w:t>
            </w:r>
            <w:r w:rsidR="333C572C" w:rsidRPr="08533AEF">
              <w:rPr>
                <w:sz w:val="18"/>
                <w:szCs w:val="18"/>
              </w:rPr>
              <w:t xml:space="preserve"> Inzet Met sprongen vooruit. Grote rekendag (zie ook de pun</w:t>
            </w:r>
            <w:r w:rsidR="5BDC05BB" w:rsidRPr="08533AEF">
              <w:rPr>
                <w:sz w:val="18"/>
                <w:szCs w:val="18"/>
              </w:rPr>
              <w:t xml:space="preserve">ten genoemd </w:t>
            </w:r>
            <w:r w:rsidR="333C572C" w:rsidRPr="08533AEF">
              <w:rPr>
                <w:sz w:val="18"/>
                <w:szCs w:val="18"/>
              </w:rPr>
              <w:t>bij verklaringen).</w:t>
            </w:r>
          </w:p>
          <w:p w14:paraId="15C68A08" w14:textId="133645CA" w:rsidR="004F501A" w:rsidRDefault="004F501A" w:rsidP="440C3DE9">
            <w:pPr>
              <w:pStyle w:val="Geenafstand"/>
              <w:rPr>
                <w:sz w:val="18"/>
                <w:szCs w:val="18"/>
              </w:rPr>
            </w:pPr>
          </w:p>
        </w:tc>
      </w:tr>
      <w:tr w:rsidR="00C635B1" w14:paraId="4CBE680A" w14:textId="77777777" w:rsidTr="08533AEF">
        <w:tc>
          <w:tcPr>
            <w:tcW w:w="0" w:type="auto"/>
            <w:vMerge/>
            <w:vAlign w:val="center"/>
          </w:tcPr>
          <w:p w14:paraId="21781021" w14:textId="77777777" w:rsidR="00C635B1" w:rsidRDefault="00C635B1" w:rsidP="00C635B1">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CA908F1" w14:textId="77777777" w:rsidR="00C635B1" w:rsidRDefault="00C635B1" w:rsidP="00C635B1">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160F8FB1" w14:textId="6EA01CE4" w:rsidR="00C635B1" w:rsidRDefault="00C635B1" w:rsidP="00C635B1">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1395996" w14:textId="06C0CD61" w:rsidR="00C635B1" w:rsidRDefault="0ACABC0E" w:rsidP="08533AEF">
            <w:pPr>
              <w:pStyle w:val="Geenafstand"/>
              <w:rPr>
                <w:i/>
                <w:iCs/>
                <w:color w:val="70AD47" w:themeColor="accent6"/>
                <w:sz w:val="18"/>
                <w:szCs w:val="18"/>
              </w:rPr>
            </w:pPr>
            <w:r w:rsidRPr="08533AEF">
              <w:rPr>
                <w:sz w:val="18"/>
                <w:szCs w:val="18"/>
              </w:rPr>
              <w:t>N</w:t>
            </w:r>
            <w:r w:rsidR="23B40ED5" w:rsidRPr="08533AEF">
              <w:rPr>
                <w:sz w:val="18"/>
                <w:szCs w:val="18"/>
              </w:rPr>
              <w:t>ee</w:t>
            </w:r>
          </w:p>
          <w:p w14:paraId="772A5E6C" w14:textId="180E1D0A" w:rsidR="00C635B1" w:rsidRDefault="06F653B7" w:rsidP="440C3DE9">
            <w:pPr>
              <w:pStyle w:val="Geenafstand"/>
              <w:rPr>
                <w:color w:val="000000" w:themeColor="text1"/>
                <w:sz w:val="18"/>
                <w:szCs w:val="18"/>
              </w:rPr>
            </w:pPr>
            <w:r w:rsidRPr="440C3DE9">
              <w:rPr>
                <w:color w:val="000000" w:themeColor="text1"/>
                <w:sz w:val="18"/>
                <w:szCs w:val="18"/>
              </w:rPr>
              <w:t>Aanpak en ervaringen van afgelopen jaren blijven hanteren.</w:t>
            </w:r>
          </w:p>
          <w:p w14:paraId="5C258FE0" w14:textId="6FAE9536" w:rsidR="00C635B1" w:rsidRDefault="52BD9280" w:rsidP="440C3DE9">
            <w:pPr>
              <w:pStyle w:val="Geenafstand"/>
              <w:rPr>
                <w:color w:val="000000" w:themeColor="text1"/>
                <w:sz w:val="18"/>
                <w:szCs w:val="18"/>
              </w:rPr>
            </w:pPr>
            <w:r w:rsidRPr="7D638F8D">
              <w:rPr>
                <w:color w:val="000000" w:themeColor="text1"/>
                <w:sz w:val="18"/>
                <w:szCs w:val="18"/>
              </w:rPr>
              <w:t>Kwaliteitskaarten en de afspraken en werkwijzen onder de aandacht blijven houden (borgen).</w:t>
            </w:r>
          </w:p>
          <w:p w14:paraId="55B9BC5D" w14:textId="6B0D7529" w:rsidR="30F05B40" w:rsidRDefault="30F05B40" w:rsidP="7D638F8D">
            <w:pPr>
              <w:pStyle w:val="Geenafstand"/>
              <w:rPr>
                <w:color w:val="000000" w:themeColor="text1"/>
                <w:sz w:val="18"/>
                <w:szCs w:val="18"/>
              </w:rPr>
            </w:pPr>
            <w:r w:rsidRPr="7D638F8D">
              <w:rPr>
                <w:color w:val="000000" w:themeColor="text1"/>
                <w:sz w:val="18"/>
                <w:szCs w:val="18"/>
              </w:rPr>
              <w:t xml:space="preserve">Uit de detailanalyse van de doorstroomtoets </w:t>
            </w:r>
            <w:r w:rsidR="006C6CC7">
              <w:rPr>
                <w:color w:val="000000" w:themeColor="text1"/>
                <w:sz w:val="18"/>
                <w:szCs w:val="18"/>
              </w:rPr>
              <w:t>op het gebied van rekenen</w:t>
            </w:r>
            <w:r w:rsidR="006C6CC7" w:rsidRPr="7D638F8D">
              <w:rPr>
                <w:color w:val="000000" w:themeColor="text1"/>
                <w:sz w:val="18"/>
                <w:szCs w:val="18"/>
              </w:rPr>
              <w:t xml:space="preserve"> </w:t>
            </w:r>
            <w:r w:rsidRPr="7D638F8D">
              <w:rPr>
                <w:color w:val="000000" w:themeColor="text1"/>
                <w:sz w:val="18"/>
                <w:szCs w:val="18"/>
              </w:rPr>
              <w:t xml:space="preserve">zijn de volgende gegevens naar voren gekomen: </w:t>
            </w:r>
            <w:r w:rsidR="69F64880" w:rsidRPr="7D638F8D">
              <w:rPr>
                <w:color w:val="000000" w:themeColor="text1"/>
                <w:sz w:val="18"/>
                <w:szCs w:val="18"/>
              </w:rPr>
              <w:t>getallen 78 %, verhoudingen 73 %, verbanden 79 % en meten &amp; meetkunde 77</w:t>
            </w:r>
            <w:r w:rsidR="7E51A8CD" w:rsidRPr="7D638F8D">
              <w:rPr>
                <w:color w:val="000000" w:themeColor="text1"/>
                <w:sz w:val="18"/>
                <w:szCs w:val="18"/>
              </w:rPr>
              <w:t xml:space="preserve"> </w:t>
            </w:r>
            <w:r w:rsidR="69F64880" w:rsidRPr="7D638F8D">
              <w:rPr>
                <w:color w:val="000000" w:themeColor="text1"/>
                <w:sz w:val="18"/>
                <w:szCs w:val="18"/>
              </w:rPr>
              <w:t>%.</w:t>
            </w:r>
          </w:p>
          <w:p w14:paraId="6E083AA3" w14:textId="6D5A0942" w:rsidR="00C635B1" w:rsidRDefault="00C635B1" w:rsidP="440C3DE9">
            <w:pPr>
              <w:pStyle w:val="Geenafstand"/>
              <w:rPr>
                <w:i/>
                <w:iCs/>
                <w:color w:val="70AD47" w:themeColor="accent6"/>
                <w:sz w:val="18"/>
                <w:szCs w:val="18"/>
              </w:rPr>
            </w:pPr>
          </w:p>
        </w:tc>
      </w:tr>
    </w:tbl>
    <w:p w14:paraId="71F3FE0C" w14:textId="77777777" w:rsidR="00886387" w:rsidRPr="0099017C" w:rsidRDefault="00886387" w:rsidP="009C0BA9">
      <w:pPr>
        <w:pStyle w:val="Geenafstand"/>
        <w:rPr>
          <w:rFonts w:cstheme="minorHAnsi"/>
          <w:b/>
          <w:color w:val="70AD47" w:themeColor="accent6"/>
          <w:sz w:val="18"/>
          <w:szCs w:val="18"/>
        </w:rPr>
      </w:pPr>
    </w:p>
    <w:p w14:paraId="0FC796BF" w14:textId="2D865C47" w:rsidR="00531447" w:rsidRPr="00E173D8" w:rsidRDefault="00DB61C0" w:rsidP="00E173D8">
      <w:pPr>
        <w:rPr>
          <w:rFonts w:cstheme="minorHAnsi"/>
          <w:b/>
          <w:color w:val="70AD47" w:themeColor="accent6"/>
          <w:sz w:val="24"/>
          <w:szCs w:val="24"/>
        </w:rPr>
      </w:pPr>
      <w:r>
        <w:rPr>
          <w:rFonts w:cstheme="minorHAnsi"/>
          <w:b/>
          <w:color w:val="70AD47" w:themeColor="accent6"/>
          <w:sz w:val="24"/>
          <w:szCs w:val="24"/>
        </w:rPr>
        <w:t>B</w:t>
      </w:r>
      <w:r w:rsidR="00D50876">
        <w:rPr>
          <w:rFonts w:cstheme="minorHAnsi"/>
          <w:b/>
          <w:color w:val="70AD47" w:themeColor="accent6"/>
          <w:sz w:val="24"/>
          <w:szCs w:val="24"/>
        </w:rPr>
        <w:t>egrijpend lezen</w:t>
      </w: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A22942" w14:paraId="47C3D77D" w14:textId="77777777" w:rsidTr="08533AEF">
        <w:trPr>
          <w:trHeight w:val="461"/>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53C50FE2" w14:textId="078D4B14" w:rsidR="00A22942" w:rsidRDefault="00A22942" w:rsidP="001858F1">
            <w:pPr>
              <w:pStyle w:val="Geenafstand"/>
              <w:rPr>
                <w:rFonts w:cstheme="minorHAnsi"/>
                <w:b/>
                <w:sz w:val="18"/>
                <w:szCs w:val="18"/>
              </w:rPr>
            </w:pPr>
            <w:r>
              <w:rPr>
                <w:rFonts w:cstheme="minorHAnsi"/>
                <w:b/>
                <w:sz w:val="18"/>
                <w:szCs w:val="18"/>
              </w:rPr>
              <w:t>Analyse begrijpend lezen</w:t>
            </w: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49FF2D6A" w14:textId="1D0BF7F3" w:rsidR="00A22942" w:rsidRDefault="00A22942" w:rsidP="00A22942">
            <w:pPr>
              <w:pStyle w:val="Geenafstand"/>
              <w:rPr>
                <w:rFonts w:cstheme="minorHAnsi"/>
                <w:sz w:val="18"/>
                <w:szCs w:val="18"/>
              </w:rPr>
            </w:pPr>
            <w:r>
              <w:rPr>
                <w:rFonts w:cstheme="minorHAnsi"/>
                <w:sz w:val="18"/>
                <w:szCs w:val="18"/>
              </w:rPr>
              <w:t xml:space="preserve">Is er sprake van een dalende of stijgende trend?  </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5D7E0CF4" w14:textId="53E35D70" w:rsidR="00A22942" w:rsidRDefault="3BF80E58" w:rsidP="440C3DE9">
            <w:pPr>
              <w:pStyle w:val="Geenafstand"/>
              <w:rPr>
                <w:sz w:val="18"/>
                <w:szCs w:val="18"/>
              </w:rPr>
            </w:pPr>
            <w:r w:rsidRPr="440C3DE9">
              <w:rPr>
                <w:sz w:val="18"/>
                <w:szCs w:val="18"/>
              </w:rPr>
              <w:t>1F:</w:t>
            </w:r>
            <w:r w:rsidR="62276D23" w:rsidRPr="440C3DE9">
              <w:rPr>
                <w:sz w:val="18"/>
                <w:szCs w:val="18"/>
              </w:rPr>
              <w:t xml:space="preserve"> Dit schooljaar wederom 100 % behaald. Het </w:t>
            </w:r>
            <w:r w:rsidR="055CB372" w:rsidRPr="440C3DE9">
              <w:rPr>
                <w:sz w:val="18"/>
                <w:szCs w:val="18"/>
              </w:rPr>
              <w:t xml:space="preserve">driejaarsgemiddelde lezen </w:t>
            </w:r>
            <w:r w:rsidR="42AD268B" w:rsidRPr="440C3DE9">
              <w:rPr>
                <w:sz w:val="18"/>
                <w:szCs w:val="18"/>
              </w:rPr>
              <w:t xml:space="preserve">1F </w:t>
            </w:r>
            <w:r w:rsidR="62276D23" w:rsidRPr="440C3DE9">
              <w:rPr>
                <w:sz w:val="18"/>
                <w:szCs w:val="18"/>
              </w:rPr>
              <w:t xml:space="preserve">blijft stabiel/gelijk. </w:t>
            </w:r>
          </w:p>
        </w:tc>
      </w:tr>
      <w:tr w:rsidR="00A22942" w14:paraId="607BB61E" w14:textId="77777777" w:rsidTr="08533AEF">
        <w:trPr>
          <w:trHeight w:val="461"/>
        </w:trPr>
        <w:tc>
          <w:tcPr>
            <w:tcW w:w="1198" w:type="dxa"/>
            <w:vMerge/>
          </w:tcPr>
          <w:p w14:paraId="1B3B1F8A" w14:textId="7EFAB458" w:rsidR="00A22942" w:rsidRDefault="00A22942" w:rsidP="001858F1">
            <w:pPr>
              <w:pStyle w:val="Geenafstand"/>
              <w:rPr>
                <w:rFonts w:cstheme="minorHAnsi"/>
                <w:b/>
                <w:sz w:val="18"/>
                <w:szCs w:val="18"/>
              </w:rPr>
            </w:pPr>
          </w:p>
        </w:tc>
        <w:tc>
          <w:tcPr>
            <w:tcW w:w="2812" w:type="dxa"/>
            <w:vMerge/>
          </w:tcPr>
          <w:p w14:paraId="4635BB63" w14:textId="77777777" w:rsidR="00A22942" w:rsidRDefault="00A22942" w:rsidP="00A22942">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0CDD0E29" w14:textId="4372BF77" w:rsidR="00A22942" w:rsidRDefault="3F633470" w:rsidP="440C3DE9">
            <w:pPr>
              <w:pStyle w:val="Geenafstand"/>
              <w:rPr>
                <w:sz w:val="18"/>
                <w:szCs w:val="18"/>
              </w:rPr>
            </w:pPr>
            <w:r w:rsidRPr="7D638F8D">
              <w:rPr>
                <w:sz w:val="18"/>
                <w:szCs w:val="18"/>
              </w:rPr>
              <w:t>2F:</w:t>
            </w:r>
            <w:r w:rsidR="2F48EDC4" w:rsidRPr="7D638F8D">
              <w:rPr>
                <w:sz w:val="18"/>
                <w:szCs w:val="18"/>
              </w:rPr>
              <w:t xml:space="preserve"> Dalende </w:t>
            </w:r>
            <w:r w:rsidR="64637245" w:rsidRPr="7D638F8D">
              <w:rPr>
                <w:sz w:val="18"/>
                <w:szCs w:val="18"/>
              </w:rPr>
              <w:t>trend als je het resultaat vergelijkt met</w:t>
            </w:r>
            <w:r w:rsidR="4E8526CE" w:rsidRPr="7D638F8D">
              <w:rPr>
                <w:sz w:val="18"/>
                <w:szCs w:val="18"/>
              </w:rPr>
              <w:t xml:space="preserve"> het resultaat van</w:t>
            </w:r>
            <w:r w:rsidR="64637245" w:rsidRPr="7D638F8D">
              <w:rPr>
                <w:sz w:val="18"/>
                <w:szCs w:val="18"/>
              </w:rPr>
              <w:t xml:space="preserve"> vorig schooljaar.</w:t>
            </w:r>
            <w:r w:rsidR="14263BC0" w:rsidRPr="7D638F8D">
              <w:rPr>
                <w:sz w:val="18"/>
                <w:szCs w:val="18"/>
              </w:rPr>
              <w:t xml:space="preserve"> Echter het percentage, 92 %</w:t>
            </w:r>
            <w:r w:rsidR="58985D63" w:rsidRPr="7D638F8D">
              <w:rPr>
                <w:sz w:val="18"/>
                <w:szCs w:val="18"/>
              </w:rPr>
              <w:t xml:space="preserve"> 2F</w:t>
            </w:r>
            <w:r w:rsidR="14263BC0" w:rsidRPr="7D638F8D">
              <w:rPr>
                <w:sz w:val="18"/>
                <w:szCs w:val="18"/>
              </w:rPr>
              <w:t>, is ruim boven het gewogen landelijk gemiddelde</w:t>
            </w:r>
            <w:r w:rsidR="657ED14F" w:rsidRPr="7D638F8D">
              <w:rPr>
                <w:sz w:val="18"/>
                <w:szCs w:val="18"/>
              </w:rPr>
              <w:t xml:space="preserve">, maar lager dan </w:t>
            </w:r>
            <w:r w:rsidR="676A1E47" w:rsidRPr="7D638F8D">
              <w:rPr>
                <w:sz w:val="18"/>
                <w:szCs w:val="18"/>
              </w:rPr>
              <w:t xml:space="preserve">de </w:t>
            </w:r>
            <w:r w:rsidR="657ED14F" w:rsidRPr="7D638F8D">
              <w:rPr>
                <w:sz w:val="18"/>
                <w:szCs w:val="18"/>
              </w:rPr>
              <w:t>schoolambitie</w:t>
            </w:r>
            <w:r w:rsidR="242537D1" w:rsidRPr="7D638F8D">
              <w:rPr>
                <w:sz w:val="18"/>
                <w:szCs w:val="18"/>
              </w:rPr>
              <w:t xml:space="preserve"> </w:t>
            </w:r>
            <w:r w:rsidR="7E564FB2" w:rsidRPr="7D638F8D">
              <w:rPr>
                <w:sz w:val="18"/>
                <w:szCs w:val="18"/>
              </w:rPr>
              <w:t xml:space="preserve">die we </w:t>
            </w:r>
            <w:r w:rsidR="242537D1" w:rsidRPr="7D638F8D">
              <w:rPr>
                <w:sz w:val="18"/>
                <w:szCs w:val="18"/>
              </w:rPr>
              <w:t>hadden gesteld</w:t>
            </w:r>
            <w:r w:rsidR="657ED14F" w:rsidRPr="7D638F8D">
              <w:rPr>
                <w:sz w:val="18"/>
                <w:szCs w:val="18"/>
              </w:rPr>
              <w:t>.</w:t>
            </w:r>
          </w:p>
          <w:p w14:paraId="16629F08" w14:textId="35857CC2" w:rsidR="00A22942" w:rsidRDefault="3D9A3D46" w:rsidP="440C3DE9">
            <w:pPr>
              <w:pStyle w:val="Geenafstand"/>
              <w:rPr>
                <w:sz w:val="18"/>
                <w:szCs w:val="18"/>
              </w:rPr>
            </w:pPr>
            <w:r w:rsidRPr="440C3DE9">
              <w:rPr>
                <w:sz w:val="18"/>
                <w:szCs w:val="18"/>
              </w:rPr>
              <w:t>Als je naar het driejaarsgemiddelde 2F lezen kijkt dan is het gemiddelde gestege</w:t>
            </w:r>
            <w:r w:rsidR="2AC5E498" w:rsidRPr="440C3DE9">
              <w:rPr>
                <w:sz w:val="18"/>
                <w:szCs w:val="18"/>
              </w:rPr>
              <w:t xml:space="preserve">n met 11,4 %. </w:t>
            </w:r>
          </w:p>
        </w:tc>
      </w:tr>
      <w:tr w:rsidR="00A22942" w14:paraId="183B5A02" w14:textId="77777777" w:rsidTr="08533AEF">
        <w:trPr>
          <w:trHeight w:val="461"/>
        </w:trPr>
        <w:tc>
          <w:tcPr>
            <w:tcW w:w="1198" w:type="dxa"/>
            <w:vMerge/>
          </w:tcPr>
          <w:p w14:paraId="7183CEF3" w14:textId="0B934637" w:rsidR="00A22942" w:rsidRDefault="00A22942" w:rsidP="001858F1">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68A73C95" w14:textId="1A33850C" w:rsidR="00A22942" w:rsidRDefault="00A22942" w:rsidP="00A22942">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72CC0727" w14:textId="3AF2C8A3" w:rsidR="00A22942" w:rsidRDefault="3E59B27E" w:rsidP="440C3DE9">
            <w:pPr>
              <w:pStyle w:val="Geenafstand"/>
              <w:rPr>
                <w:sz w:val="18"/>
                <w:szCs w:val="18"/>
              </w:rPr>
            </w:pPr>
            <w:r w:rsidRPr="08533AEF">
              <w:rPr>
                <w:sz w:val="18"/>
                <w:szCs w:val="18"/>
              </w:rPr>
              <w:t xml:space="preserve">De teksten van de toets zijn korter. </w:t>
            </w:r>
            <w:r w:rsidR="111C4AD1" w:rsidRPr="08533AEF">
              <w:rPr>
                <w:sz w:val="18"/>
                <w:szCs w:val="18"/>
              </w:rPr>
              <w:t>Er is veel aandacht voor leesmotivatie</w:t>
            </w:r>
            <w:r w:rsidR="72D1AC17" w:rsidRPr="08533AEF">
              <w:rPr>
                <w:sz w:val="18"/>
                <w:szCs w:val="18"/>
              </w:rPr>
              <w:t xml:space="preserve"> en het maken van leeskilometers</w:t>
            </w:r>
            <w:r w:rsidR="111C4AD1" w:rsidRPr="08533AEF">
              <w:rPr>
                <w:sz w:val="18"/>
                <w:szCs w:val="18"/>
              </w:rPr>
              <w:t>. Er wordt veel gelezen in de groep.</w:t>
            </w:r>
            <w:r w:rsidR="12C7FBB4" w:rsidRPr="08533AEF">
              <w:rPr>
                <w:sz w:val="18"/>
                <w:szCs w:val="18"/>
              </w:rPr>
              <w:t xml:space="preserve"> Bij Nieuwsbegrip </w:t>
            </w:r>
            <w:r w:rsidR="10D5EFC7" w:rsidRPr="08533AEF">
              <w:rPr>
                <w:sz w:val="18"/>
                <w:szCs w:val="18"/>
              </w:rPr>
              <w:t xml:space="preserve">een eigen aanpak en </w:t>
            </w:r>
            <w:r w:rsidR="12C7FBB4" w:rsidRPr="08533AEF">
              <w:rPr>
                <w:sz w:val="18"/>
                <w:szCs w:val="18"/>
              </w:rPr>
              <w:t>ook aandacht voor andere tekst</w:t>
            </w:r>
            <w:r w:rsidR="01E480C1" w:rsidRPr="08533AEF">
              <w:rPr>
                <w:sz w:val="18"/>
                <w:szCs w:val="18"/>
              </w:rPr>
              <w:t>soorten</w:t>
            </w:r>
            <w:r w:rsidR="12C7FBB4" w:rsidRPr="08533AEF">
              <w:rPr>
                <w:sz w:val="18"/>
                <w:szCs w:val="18"/>
              </w:rPr>
              <w:t xml:space="preserve">. </w:t>
            </w:r>
            <w:r w:rsidR="111C4AD1" w:rsidRPr="08533AEF">
              <w:rPr>
                <w:sz w:val="18"/>
                <w:szCs w:val="18"/>
              </w:rPr>
              <w:t xml:space="preserve"> </w:t>
            </w:r>
            <w:r w:rsidR="744BFF25" w:rsidRPr="08533AEF">
              <w:rPr>
                <w:sz w:val="18"/>
                <w:szCs w:val="18"/>
              </w:rPr>
              <w:t>Naast leesstrategieën en sleutelvragen ook aandacht voor samenvatten van teksten, onder</w:t>
            </w:r>
            <w:r w:rsidR="0E785FE6" w:rsidRPr="08533AEF">
              <w:rPr>
                <w:sz w:val="18"/>
                <w:szCs w:val="18"/>
              </w:rPr>
              <w:t>strepen in de tekst.</w:t>
            </w:r>
            <w:r w:rsidR="010220C9" w:rsidRPr="08533AEF">
              <w:rPr>
                <w:sz w:val="18"/>
                <w:szCs w:val="18"/>
              </w:rPr>
              <w:t xml:space="preserve"> Er is extra ondersteuning </w:t>
            </w:r>
            <w:r w:rsidR="5A5A3CA7" w:rsidRPr="08533AEF">
              <w:rPr>
                <w:sz w:val="18"/>
                <w:szCs w:val="18"/>
              </w:rPr>
              <w:t xml:space="preserve">(RT) </w:t>
            </w:r>
            <w:r w:rsidR="010220C9" w:rsidRPr="08533AEF">
              <w:rPr>
                <w:sz w:val="18"/>
                <w:szCs w:val="18"/>
              </w:rPr>
              <w:t>mogelijk voor de leerlingen die het nodig hebben.</w:t>
            </w:r>
          </w:p>
        </w:tc>
      </w:tr>
      <w:tr w:rsidR="00A22942" w14:paraId="0EC3E502" w14:textId="77777777" w:rsidTr="08533AEF">
        <w:trPr>
          <w:trHeight w:val="461"/>
        </w:trPr>
        <w:tc>
          <w:tcPr>
            <w:tcW w:w="1198" w:type="dxa"/>
            <w:vMerge/>
            <w:hideMark/>
          </w:tcPr>
          <w:p w14:paraId="76EEC9F7" w14:textId="15B57A1D" w:rsidR="00A22942" w:rsidRDefault="00A22942" w:rsidP="001858F1">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hideMark/>
          </w:tcPr>
          <w:p w14:paraId="41C70BDB" w14:textId="77777777" w:rsidR="00A22942" w:rsidRDefault="00A22942" w:rsidP="001858F1">
            <w:pPr>
              <w:pStyle w:val="Geenafstand"/>
              <w:rPr>
                <w:rFonts w:cstheme="minorHAnsi"/>
                <w:sz w:val="18"/>
                <w:szCs w:val="18"/>
              </w:rPr>
            </w:pPr>
            <w:r>
              <w:rPr>
                <w:rFonts w:cstheme="minorHAnsi"/>
                <w:sz w:val="18"/>
                <w:szCs w:val="18"/>
              </w:rPr>
              <w:t>Zijn er risico’s als je kijkt naar de trend? Zo ja welke?</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22F59FE" w14:textId="0E76DC4F" w:rsidR="00A22942" w:rsidRDefault="3BF80E58" w:rsidP="440C3DE9">
            <w:pPr>
              <w:pStyle w:val="Geenafstand"/>
              <w:rPr>
                <w:sz w:val="18"/>
                <w:szCs w:val="18"/>
              </w:rPr>
            </w:pPr>
            <w:r w:rsidRPr="440C3DE9">
              <w:rPr>
                <w:sz w:val="18"/>
                <w:szCs w:val="18"/>
              </w:rPr>
              <w:t xml:space="preserve">1F: </w:t>
            </w:r>
            <w:r w:rsidR="174C25DD" w:rsidRPr="440C3DE9">
              <w:rPr>
                <w:sz w:val="18"/>
                <w:szCs w:val="18"/>
              </w:rPr>
              <w:t>Nee, de uitdaging wordt om 100 % te behouden. Gezien de resultaten op de M7 toets van groep 7 is iedereen op weg om 1F op lezen te behalen.</w:t>
            </w:r>
          </w:p>
          <w:p w14:paraId="0C1EA59B" w14:textId="547420DA" w:rsidR="00A22942" w:rsidRDefault="00A22942" w:rsidP="440C3DE9">
            <w:pPr>
              <w:pStyle w:val="Geenafstand"/>
              <w:rPr>
                <w:sz w:val="18"/>
                <w:szCs w:val="18"/>
              </w:rPr>
            </w:pPr>
          </w:p>
        </w:tc>
      </w:tr>
      <w:tr w:rsidR="00A22942" w14:paraId="38A5E37F" w14:textId="77777777" w:rsidTr="08533AEF">
        <w:trPr>
          <w:trHeight w:val="358"/>
        </w:trPr>
        <w:tc>
          <w:tcPr>
            <w:tcW w:w="1198" w:type="dxa"/>
            <w:vMerge/>
          </w:tcPr>
          <w:p w14:paraId="0C352BF6" w14:textId="77777777" w:rsidR="00A22942" w:rsidRDefault="00A22942" w:rsidP="001858F1">
            <w:pPr>
              <w:pStyle w:val="Geenafstand"/>
              <w:rPr>
                <w:rFonts w:cstheme="minorHAnsi"/>
                <w:b/>
                <w:sz w:val="18"/>
                <w:szCs w:val="18"/>
              </w:rPr>
            </w:pPr>
          </w:p>
        </w:tc>
        <w:tc>
          <w:tcPr>
            <w:tcW w:w="2812" w:type="dxa"/>
            <w:vMerge/>
          </w:tcPr>
          <w:p w14:paraId="6EE4329D" w14:textId="77777777" w:rsidR="00A22942" w:rsidRDefault="00A22942"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15947F0C" w14:textId="1A6E5C98" w:rsidR="00A22942" w:rsidRDefault="71D0D062" w:rsidP="440C3DE9">
            <w:pPr>
              <w:pStyle w:val="Geenafstand"/>
              <w:rPr>
                <w:sz w:val="18"/>
                <w:szCs w:val="18"/>
              </w:rPr>
            </w:pPr>
            <w:r w:rsidRPr="08533AEF">
              <w:rPr>
                <w:sz w:val="18"/>
                <w:szCs w:val="18"/>
              </w:rPr>
              <w:t xml:space="preserve">1S: Nee. Momenteel is ongeveer 86 % van de groep op weg om 2F te behalen (n.a.v. de M7 </w:t>
            </w:r>
            <w:r w:rsidR="4DCECEC0" w:rsidRPr="08533AEF">
              <w:rPr>
                <w:sz w:val="18"/>
                <w:szCs w:val="18"/>
              </w:rPr>
              <w:t xml:space="preserve">en E7 </w:t>
            </w:r>
            <w:r w:rsidRPr="08533AEF">
              <w:rPr>
                <w:sz w:val="18"/>
                <w:szCs w:val="18"/>
              </w:rPr>
              <w:t>toets). Er valt een la</w:t>
            </w:r>
            <w:r w:rsidR="37876B84" w:rsidRPr="08533AEF">
              <w:rPr>
                <w:sz w:val="18"/>
                <w:szCs w:val="18"/>
              </w:rPr>
              <w:t>ger</w:t>
            </w:r>
            <w:r w:rsidRPr="08533AEF">
              <w:rPr>
                <w:sz w:val="18"/>
                <w:szCs w:val="18"/>
              </w:rPr>
              <w:t xml:space="preserve"> percentage weg van schooljaar 2022-2023.</w:t>
            </w:r>
          </w:p>
          <w:p w14:paraId="43769E5B" w14:textId="58B74A44" w:rsidR="00A22942" w:rsidRDefault="00A22942" w:rsidP="440C3DE9">
            <w:pPr>
              <w:pStyle w:val="Geenafstand"/>
              <w:rPr>
                <w:sz w:val="18"/>
                <w:szCs w:val="18"/>
              </w:rPr>
            </w:pPr>
          </w:p>
        </w:tc>
      </w:tr>
      <w:tr w:rsidR="000A7FDC" w14:paraId="47129C27" w14:textId="77777777" w:rsidTr="08533AEF">
        <w:tc>
          <w:tcPr>
            <w:tcW w:w="0" w:type="auto"/>
            <w:vMerge/>
            <w:vAlign w:val="center"/>
            <w:hideMark/>
          </w:tcPr>
          <w:p w14:paraId="0D6BA361" w14:textId="77777777" w:rsidR="000A7FDC" w:rsidRDefault="000A7FDC" w:rsidP="000A7FDC">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hideMark/>
          </w:tcPr>
          <w:p w14:paraId="7567755C" w14:textId="60652AEB" w:rsidR="000A7FDC" w:rsidRDefault="00460E47" w:rsidP="000A7FDC">
            <w:pPr>
              <w:pStyle w:val="Geenafstand"/>
              <w:rPr>
                <w:rFonts w:cstheme="minorHAnsi"/>
                <w:sz w:val="18"/>
                <w:szCs w:val="18"/>
              </w:rPr>
            </w:pPr>
            <w:r w:rsidRPr="00DE7BB1">
              <w:rPr>
                <w:rFonts w:cstheme="minorHAnsi"/>
                <w:sz w:val="18"/>
                <w:szCs w:val="18"/>
              </w:rPr>
              <w:t xml:space="preserve">Welke interventies zijn er </w:t>
            </w:r>
            <w:r>
              <w:rPr>
                <w:rFonts w:cstheme="minorHAnsi"/>
                <w:sz w:val="18"/>
                <w:szCs w:val="18"/>
              </w:rPr>
              <w:t xml:space="preserve">afgelopen schooljaar </w:t>
            </w:r>
            <w:r w:rsidRPr="00DE7BB1">
              <w:rPr>
                <w:rFonts w:cstheme="minorHAnsi"/>
                <w:sz w:val="18"/>
                <w:szCs w:val="18"/>
              </w:rPr>
              <w:t xml:space="preserve">ingezet om </w:t>
            </w:r>
            <w:r>
              <w:rPr>
                <w:rFonts w:cstheme="minorHAnsi"/>
                <w:sz w:val="18"/>
                <w:szCs w:val="18"/>
              </w:rPr>
              <w:t>de opbrengsten voor begrijpend lezen</w:t>
            </w:r>
            <w:r w:rsidRPr="00DE7BB1">
              <w:rPr>
                <w:rFonts w:cstheme="minorHAnsi"/>
                <w:sz w:val="18"/>
                <w:szCs w:val="18"/>
              </w:rPr>
              <w:t xml:space="preserve"> te behouden en/ of te verbeteren?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1F3EF84" w14:textId="761D7399" w:rsidR="000A7FDC" w:rsidRDefault="273FFBA4" w:rsidP="7D638F8D">
            <w:pPr>
              <w:pStyle w:val="Geenafstand"/>
              <w:rPr>
                <w:sz w:val="18"/>
                <w:szCs w:val="18"/>
              </w:rPr>
            </w:pPr>
            <w:r w:rsidRPr="08533AEF">
              <w:rPr>
                <w:sz w:val="18"/>
                <w:szCs w:val="18"/>
              </w:rPr>
              <w:t>De teksten van de toets zijn korter. Er is veel aandacht voor leesmotivatie</w:t>
            </w:r>
            <w:r w:rsidR="09DB2C00" w:rsidRPr="08533AEF">
              <w:rPr>
                <w:sz w:val="18"/>
                <w:szCs w:val="18"/>
              </w:rPr>
              <w:t xml:space="preserve"> en het maken van leeskilometers</w:t>
            </w:r>
            <w:r w:rsidRPr="08533AEF">
              <w:rPr>
                <w:sz w:val="18"/>
                <w:szCs w:val="18"/>
              </w:rPr>
              <w:t>. Er wordt veel gelezen in de groep. Bij Nieuwsbegrip ook aandacht voor andere tekst</w:t>
            </w:r>
            <w:r w:rsidR="1D35FD22" w:rsidRPr="08533AEF">
              <w:rPr>
                <w:sz w:val="18"/>
                <w:szCs w:val="18"/>
              </w:rPr>
              <w:t>soorten</w:t>
            </w:r>
            <w:r w:rsidRPr="08533AEF">
              <w:rPr>
                <w:sz w:val="18"/>
                <w:szCs w:val="18"/>
              </w:rPr>
              <w:t>.</w:t>
            </w:r>
            <w:r w:rsidR="5B87F153" w:rsidRPr="08533AEF">
              <w:rPr>
                <w:sz w:val="18"/>
                <w:szCs w:val="18"/>
              </w:rPr>
              <w:t xml:space="preserve"> </w:t>
            </w:r>
            <w:r w:rsidRPr="08533AEF">
              <w:rPr>
                <w:sz w:val="18"/>
                <w:szCs w:val="18"/>
              </w:rPr>
              <w:t>Naast leesstrategieën en sleutelvragen ook aandacht voor samenvatten van teksten, onderstrepen in de tekst.</w:t>
            </w:r>
          </w:p>
          <w:p w14:paraId="1D0E424F" w14:textId="3B265AFD" w:rsidR="000A7FDC" w:rsidRDefault="000A7FDC" w:rsidP="7D638F8D">
            <w:pPr>
              <w:pStyle w:val="Geenafstand"/>
              <w:rPr>
                <w:sz w:val="18"/>
                <w:szCs w:val="18"/>
              </w:rPr>
            </w:pPr>
          </w:p>
        </w:tc>
      </w:tr>
      <w:tr w:rsidR="00C635B1" w14:paraId="36CD8884" w14:textId="77777777" w:rsidTr="08533AEF">
        <w:tc>
          <w:tcPr>
            <w:tcW w:w="0" w:type="auto"/>
            <w:vMerge/>
            <w:vAlign w:val="center"/>
          </w:tcPr>
          <w:p w14:paraId="2FFD5AA3" w14:textId="77777777" w:rsidR="00C635B1" w:rsidRDefault="00C635B1" w:rsidP="00C635B1">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FD17422" w14:textId="77777777" w:rsidR="00C635B1" w:rsidRDefault="00C635B1" w:rsidP="00C635B1">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258AEA38" w14:textId="7A3216C2" w:rsidR="00C635B1" w:rsidRDefault="00C635B1" w:rsidP="00C635B1">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2A36FB0" w14:textId="1D20ED63" w:rsidR="00C635B1" w:rsidRDefault="5FF0D0F2" w:rsidP="08533AEF">
            <w:pPr>
              <w:pStyle w:val="Geenafstand"/>
              <w:rPr>
                <w:i/>
                <w:iCs/>
                <w:color w:val="70AD47" w:themeColor="accent6"/>
                <w:sz w:val="18"/>
                <w:szCs w:val="18"/>
              </w:rPr>
            </w:pPr>
            <w:r w:rsidRPr="08533AEF">
              <w:rPr>
                <w:sz w:val="18"/>
                <w:szCs w:val="18"/>
              </w:rPr>
              <w:t>Ja</w:t>
            </w:r>
          </w:p>
          <w:p w14:paraId="1FDEB138" w14:textId="180E1D0A" w:rsidR="00C635B1" w:rsidRDefault="303A3B18" w:rsidP="7D638F8D">
            <w:pPr>
              <w:pStyle w:val="Geenafstand"/>
              <w:rPr>
                <w:color w:val="000000" w:themeColor="text1"/>
                <w:sz w:val="18"/>
                <w:szCs w:val="18"/>
              </w:rPr>
            </w:pPr>
            <w:r w:rsidRPr="7D638F8D">
              <w:rPr>
                <w:color w:val="000000" w:themeColor="text1"/>
                <w:sz w:val="18"/>
                <w:szCs w:val="18"/>
              </w:rPr>
              <w:t>Aanpak en ervaringen van afgelopen jaren blijven hanteren.</w:t>
            </w:r>
          </w:p>
          <w:p w14:paraId="0D6E5024" w14:textId="0F18575B" w:rsidR="00C635B1" w:rsidRDefault="303A3B18" w:rsidP="7D638F8D">
            <w:pPr>
              <w:pStyle w:val="Geenafstand"/>
              <w:rPr>
                <w:color w:val="000000" w:themeColor="text1"/>
                <w:sz w:val="18"/>
                <w:szCs w:val="18"/>
              </w:rPr>
            </w:pPr>
            <w:r w:rsidRPr="7D638F8D">
              <w:rPr>
                <w:color w:val="000000" w:themeColor="text1"/>
                <w:sz w:val="18"/>
                <w:szCs w:val="18"/>
              </w:rPr>
              <w:t>Kwaliteitskaarten en de afspraken en werkwijzen onder de aandacht blijven houden (borgen).</w:t>
            </w:r>
          </w:p>
          <w:p w14:paraId="2AC2A12F" w14:textId="79592D70" w:rsidR="00C635B1" w:rsidRDefault="303A3B18" w:rsidP="7D638F8D">
            <w:pPr>
              <w:pStyle w:val="Geenafstand"/>
              <w:rPr>
                <w:color w:val="000000" w:themeColor="text1"/>
                <w:sz w:val="18"/>
                <w:szCs w:val="18"/>
              </w:rPr>
            </w:pPr>
            <w:r w:rsidRPr="7D638F8D">
              <w:rPr>
                <w:color w:val="000000" w:themeColor="text1"/>
                <w:sz w:val="18"/>
                <w:szCs w:val="18"/>
              </w:rPr>
              <w:t>Naast het lezen van fictie ook aandacht voor non-fictie boeken.</w:t>
            </w:r>
            <w:r w:rsidR="6D8EFE1C" w:rsidRPr="7D638F8D">
              <w:rPr>
                <w:color w:val="000000" w:themeColor="text1"/>
                <w:sz w:val="18"/>
                <w:szCs w:val="18"/>
              </w:rPr>
              <w:t xml:space="preserve"> </w:t>
            </w:r>
          </w:p>
          <w:p w14:paraId="50C861E5" w14:textId="3502BF8B" w:rsidR="00C635B1" w:rsidRDefault="6D8EFE1C" w:rsidP="7D638F8D">
            <w:pPr>
              <w:pStyle w:val="Geenafstand"/>
              <w:rPr>
                <w:color w:val="000000" w:themeColor="text1"/>
                <w:sz w:val="18"/>
                <w:szCs w:val="18"/>
              </w:rPr>
            </w:pPr>
            <w:r w:rsidRPr="7D638F8D">
              <w:rPr>
                <w:color w:val="000000" w:themeColor="text1"/>
                <w:sz w:val="18"/>
                <w:szCs w:val="18"/>
              </w:rPr>
              <w:t xml:space="preserve">Uit de detailanalyse van de doorstroomtoets </w:t>
            </w:r>
            <w:r w:rsidR="008C5D57">
              <w:rPr>
                <w:color w:val="000000" w:themeColor="text1"/>
                <w:sz w:val="18"/>
                <w:szCs w:val="18"/>
              </w:rPr>
              <w:t xml:space="preserve">op het gebied van lezen </w:t>
            </w:r>
            <w:r w:rsidRPr="7D638F8D">
              <w:rPr>
                <w:color w:val="000000" w:themeColor="text1"/>
                <w:sz w:val="18"/>
                <w:szCs w:val="18"/>
              </w:rPr>
              <w:t>zijn de volgende gegevens naar voren gekomen: (techniek en) woordenschat 58 %, begrijpen 79 %, interpreteren en evalueren 77 %, opzoeken 79 %, same</w:t>
            </w:r>
            <w:r w:rsidR="6F30A2C6" w:rsidRPr="7D638F8D">
              <w:rPr>
                <w:color w:val="000000" w:themeColor="text1"/>
                <w:sz w:val="18"/>
                <w:szCs w:val="18"/>
              </w:rPr>
              <w:t>nvatten 87 %.</w:t>
            </w:r>
          </w:p>
          <w:p w14:paraId="00D04D44" w14:textId="6838D43A" w:rsidR="00C635B1" w:rsidRDefault="4D72AB8C" w:rsidP="08533AEF">
            <w:pPr>
              <w:pStyle w:val="Geenafstand"/>
              <w:rPr>
                <w:color w:val="000000" w:themeColor="text1"/>
                <w:sz w:val="18"/>
                <w:szCs w:val="18"/>
              </w:rPr>
            </w:pPr>
            <w:r w:rsidRPr="08533AEF">
              <w:rPr>
                <w:color w:val="000000" w:themeColor="text1"/>
                <w:sz w:val="18"/>
                <w:szCs w:val="18"/>
              </w:rPr>
              <w:t>Nadere analyse onderdeel (techniek en) woordenschat doorstroomtoets</w:t>
            </w:r>
            <w:r w:rsidR="4CC2E6EA" w:rsidRPr="08533AEF">
              <w:rPr>
                <w:color w:val="000000" w:themeColor="text1"/>
                <w:sz w:val="18"/>
                <w:szCs w:val="18"/>
              </w:rPr>
              <w:t xml:space="preserve"> nodig</w:t>
            </w:r>
            <w:r w:rsidR="144E7AC4" w:rsidRPr="08533AEF">
              <w:rPr>
                <w:color w:val="000000" w:themeColor="text1"/>
                <w:sz w:val="18"/>
                <w:szCs w:val="18"/>
              </w:rPr>
              <w:t>.</w:t>
            </w:r>
            <w:r w:rsidR="151BB79A" w:rsidRPr="08533AEF">
              <w:rPr>
                <w:color w:val="000000" w:themeColor="text1"/>
                <w:sz w:val="18"/>
                <w:szCs w:val="18"/>
              </w:rPr>
              <w:t xml:space="preserve"> Dit onderdeel scoort beduidend lager.</w:t>
            </w:r>
            <w:r w:rsidR="144E7AC4" w:rsidRPr="08533AEF">
              <w:rPr>
                <w:color w:val="000000" w:themeColor="text1"/>
                <w:sz w:val="18"/>
                <w:szCs w:val="18"/>
              </w:rPr>
              <w:t xml:space="preserve"> </w:t>
            </w:r>
            <w:r w:rsidR="1CC3F347" w:rsidRPr="08533AEF">
              <w:rPr>
                <w:color w:val="000000" w:themeColor="text1"/>
                <w:sz w:val="18"/>
                <w:szCs w:val="18"/>
              </w:rPr>
              <w:t xml:space="preserve">Naar aanleiding van het </w:t>
            </w:r>
            <w:r w:rsidR="1CC3F347" w:rsidRPr="08533AEF">
              <w:rPr>
                <w:color w:val="000000" w:themeColor="text1"/>
                <w:sz w:val="18"/>
                <w:szCs w:val="18"/>
              </w:rPr>
              <w:lastRenderedPageBreak/>
              <w:t>bekijken van de toetsvragen,</w:t>
            </w:r>
            <w:r w:rsidR="00471940">
              <w:rPr>
                <w:color w:val="000000" w:themeColor="text1"/>
                <w:sz w:val="18"/>
                <w:szCs w:val="18"/>
              </w:rPr>
              <w:t xml:space="preserve"> </w:t>
            </w:r>
            <w:r w:rsidR="24F32762" w:rsidRPr="08533AEF">
              <w:rPr>
                <w:color w:val="000000" w:themeColor="text1"/>
                <w:sz w:val="18"/>
                <w:szCs w:val="18"/>
              </w:rPr>
              <w:t>vallen</w:t>
            </w:r>
            <w:r w:rsidR="1CC3F347" w:rsidRPr="08533AEF">
              <w:rPr>
                <w:color w:val="000000" w:themeColor="text1"/>
                <w:sz w:val="18"/>
                <w:szCs w:val="18"/>
              </w:rPr>
              <w:t xml:space="preserve"> dit soort</w:t>
            </w:r>
            <w:r w:rsidR="1DB08A23" w:rsidRPr="08533AEF">
              <w:rPr>
                <w:color w:val="000000" w:themeColor="text1"/>
                <w:sz w:val="18"/>
                <w:szCs w:val="18"/>
              </w:rPr>
              <w:t xml:space="preserve"> vragen onder dit onderdeel: Wat past het best op plaats ... </w:t>
            </w:r>
            <w:r w:rsidR="20001378" w:rsidRPr="08533AEF">
              <w:rPr>
                <w:color w:val="000000" w:themeColor="text1"/>
                <w:sz w:val="18"/>
                <w:szCs w:val="18"/>
              </w:rPr>
              <w:t>?</w:t>
            </w:r>
            <w:r w:rsidR="1DB08A23" w:rsidRPr="08533AEF">
              <w:rPr>
                <w:color w:val="000000" w:themeColor="text1"/>
                <w:sz w:val="18"/>
                <w:szCs w:val="18"/>
              </w:rPr>
              <w:t>/ Wat bedoeld de schrijver met (dit woord)?</w:t>
            </w:r>
            <w:r w:rsidR="0B5F109F" w:rsidRPr="08533AEF">
              <w:rPr>
                <w:color w:val="000000" w:themeColor="text1"/>
                <w:sz w:val="18"/>
                <w:szCs w:val="18"/>
              </w:rPr>
              <w:t xml:space="preserve"> / </w:t>
            </w:r>
            <w:r w:rsidR="5CAD0077" w:rsidRPr="08533AEF">
              <w:rPr>
                <w:color w:val="000000" w:themeColor="text1"/>
                <w:sz w:val="18"/>
                <w:szCs w:val="18"/>
              </w:rPr>
              <w:t>Wat is (bepaald woord)?</w:t>
            </w:r>
            <w:r w:rsidR="3334A22E" w:rsidRPr="08533AEF">
              <w:rPr>
                <w:color w:val="000000" w:themeColor="text1"/>
                <w:sz w:val="18"/>
                <w:szCs w:val="18"/>
              </w:rPr>
              <w:t xml:space="preserve"> Dit wordt meegenomen in de aanpak voor volgend schooljaar.</w:t>
            </w:r>
            <w:r w:rsidR="2642A6F2" w:rsidRPr="08533AEF">
              <w:rPr>
                <w:color w:val="000000" w:themeColor="text1"/>
                <w:sz w:val="18"/>
                <w:szCs w:val="18"/>
              </w:rPr>
              <w:t xml:space="preserve"> Dit schooljaar zijn we gestart met een nieuwe taalmethode Taaljacht. In deze methode is woordenschat</w:t>
            </w:r>
            <w:r w:rsidR="7C6B3096" w:rsidRPr="08533AEF">
              <w:rPr>
                <w:color w:val="000000" w:themeColor="text1"/>
                <w:sz w:val="18"/>
                <w:szCs w:val="18"/>
              </w:rPr>
              <w:t xml:space="preserve"> beter weggezet. Het is nog te vroeg om hier de v</w:t>
            </w:r>
            <w:r w:rsidR="5F5AC553" w:rsidRPr="08533AEF">
              <w:rPr>
                <w:color w:val="000000" w:themeColor="text1"/>
                <w:sz w:val="18"/>
                <w:szCs w:val="18"/>
              </w:rPr>
              <w:t xml:space="preserve">ruchten van te kunnen plukken. </w:t>
            </w:r>
          </w:p>
          <w:p w14:paraId="5D48395D" w14:textId="36C0DAA0" w:rsidR="00C635B1" w:rsidRDefault="759CEABC" w:rsidP="7D638F8D">
            <w:pPr>
              <w:pStyle w:val="Geenafstand"/>
              <w:rPr>
                <w:color w:val="000000" w:themeColor="text1"/>
                <w:sz w:val="18"/>
                <w:szCs w:val="18"/>
              </w:rPr>
            </w:pPr>
            <w:r w:rsidRPr="08533AEF">
              <w:rPr>
                <w:color w:val="000000" w:themeColor="text1"/>
                <w:sz w:val="18"/>
                <w:szCs w:val="18"/>
              </w:rPr>
              <w:t>Volgend schooljaar komt er een nieuwe versie van Nieuwsbegrip, d</w:t>
            </w:r>
            <w:r w:rsidR="6C5BD1EE" w:rsidRPr="08533AEF">
              <w:rPr>
                <w:color w:val="000000" w:themeColor="text1"/>
                <w:sz w:val="18"/>
                <w:szCs w:val="18"/>
              </w:rPr>
              <w:t>e</w:t>
            </w:r>
            <w:r w:rsidRPr="08533AEF">
              <w:rPr>
                <w:color w:val="000000" w:themeColor="text1"/>
                <w:sz w:val="18"/>
                <w:szCs w:val="18"/>
              </w:rPr>
              <w:t xml:space="preserve"> taalleesw</w:t>
            </w:r>
            <w:r w:rsidR="15569D05" w:rsidRPr="08533AEF">
              <w:rPr>
                <w:color w:val="000000" w:themeColor="text1"/>
                <w:sz w:val="18"/>
                <w:szCs w:val="18"/>
              </w:rPr>
              <w:t>erkgroep</w:t>
            </w:r>
            <w:r w:rsidR="32AF30F0" w:rsidRPr="08533AEF">
              <w:rPr>
                <w:color w:val="000000" w:themeColor="text1"/>
                <w:sz w:val="18"/>
                <w:szCs w:val="18"/>
              </w:rPr>
              <w:t xml:space="preserve"> zal dit opnemen in hun jaarplan. Daarnaast zal er een werkgroep komen om de huidige method</w:t>
            </w:r>
            <w:r w:rsidR="203473E9" w:rsidRPr="08533AEF">
              <w:rPr>
                <w:color w:val="000000" w:themeColor="text1"/>
                <w:sz w:val="18"/>
                <w:szCs w:val="18"/>
              </w:rPr>
              <w:t>e Blink onder de loep te nemen (ophalen ervaringen</w:t>
            </w:r>
            <w:r w:rsidR="1EB3A3B4" w:rsidRPr="08533AEF">
              <w:rPr>
                <w:color w:val="000000" w:themeColor="text1"/>
                <w:sz w:val="18"/>
                <w:szCs w:val="18"/>
              </w:rPr>
              <w:t xml:space="preserve"> huidige methode</w:t>
            </w:r>
            <w:r w:rsidR="203473E9" w:rsidRPr="08533AEF">
              <w:rPr>
                <w:color w:val="000000" w:themeColor="text1"/>
                <w:sz w:val="18"/>
                <w:szCs w:val="18"/>
              </w:rPr>
              <w:t>, wensen va</w:t>
            </w:r>
            <w:r w:rsidR="4E19A2E4" w:rsidRPr="08533AEF">
              <w:rPr>
                <w:color w:val="000000" w:themeColor="text1"/>
                <w:sz w:val="18"/>
                <w:szCs w:val="18"/>
              </w:rPr>
              <w:t xml:space="preserve">n collega's, visie op zaakvakonderwijs, </w:t>
            </w:r>
            <w:r w:rsidR="4E6B5041" w:rsidRPr="08533AEF">
              <w:rPr>
                <w:color w:val="000000" w:themeColor="text1"/>
                <w:sz w:val="18"/>
                <w:szCs w:val="18"/>
              </w:rPr>
              <w:t>bekijken aanbod).</w:t>
            </w:r>
          </w:p>
        </w:tc>
      </w:tr>
    </w:tbl>
    <w:p w14:paraId="144A930E" w14:textId="77777777" w:rsidR="00E173D8" w:rsidRDefault="00E173D8" w:rsidP="0099017C">
      <w:pPr>
        <w:pStyle w:val="Geenafstand"/>
        <w:rPr>
          <w:rFonts w:cstheme="minorHAnsi"/>
          <w:b/>
          <w:color w:val="70AD47" w:themeColor="accent6"/>
          <w:sz w:val="18"/>
          <w:szCs w:val="18"/>
        </w:rPr>
      </w:pPr>
    </w:p>
    <w:p w14:paraId="3D60402E" w14:textId="455337D2" w:rsidR="006C1184" w:rsidRPr="00E173D8" w:rsidRDefault="00DB61C0" w:rsidP="00E173D8">
      <w:pPr>
        <w:rPr>
          <w:rFonts w:cstheme="minorHAnsi"/>
          <w:b/>
          <w:color w:val="70AD47" w:themeColor="accent6"/>
          <w:sz w:val="24"/>
          <w:szCs w:val="24"/>
        </w:rPr>
      </w:pPr>
      <w:r>
        <w:rPr>
          <w:rFonts w:cstheme="minorHAnsi"/>
          <w:b/>
          <w:color w:val="70AD47" w:themeColor="accent6"/>
          <w:sz w:val="24"/>
          <w:szCs w:val="24"/>
        </w:rPr>
        <w:t>T</w:t>
      </w:r>
      <w:r w:rsidR="00D50876">
        <w:rPr>
          <w:rFonts w:cstheme="minorHAnsi"/>
          <w:b/>
          <w:color w:val="70AD47" w:themeColor="accent6"/>
          <w:sz w:val="24"/>
          <w:szCs w:val="24"/>
        </w:rPr>
        <w:t>aal</w:t>
      </w:r>
      <w:r>
        <w:rPr>
          <w:rFonts w:cstheme="minorHAnsi"/>
          <w:b/>
          <w:color w:val="70AD47" w:themeColor="accent6"/>
          <w:sz w:val="24"/>
          <w:szCs w:val="24"/>
        </w:rPr>
        <w:t>verzorging</w:t>
      </w: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397D89" w14:paraId="2BDA939D" w14:textId="77777777" w:rsidTr="08533AEF">
        <w:trPr>
          <w:trHeight w:val="659"/>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74EE12B0" w14:textId="7418F3E8" w:rsidR="00397D89" w:rsidRDefault="00397D89" w:rsidP="001858F1">
            <w:pPr>
              <w:pStyle w:val="Geenafstand"/>
              <w:rPr>
                <w:rFonts w:cstheme="minorHAnsi"/>
                <w:b/>
                <w:sz w:val="18"/>
                <w:szCs w:val="18"/>
              </w:rPr>
            </w:pPr>
            <w:r>
              <w:rPr>
                <w:rFonts w:cstheme="minorHAnsi"/>
                <w:b/>
                <w:sz w:val="18"/>
                <w:szCs w:val="18"/>
              </w:rPr>
              <w:t>Analyse taal</w:t>
            </w: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6C4FE44B" w14:textId="008D0B51" w:rsidR="00397D89" w:rsidRDefault="00397D89" w:rsidP="00397D89">
            <w:pPr>
              <w:pStyle w:val="Geenafstand"/>
              <w:rPr>
                <w:rFonts w:cstheme="minorHAnsi"/>
                <w:sz w:val="18"/>
                <w:szCs w:val="18"/>
              </w:rPr>
            </w:pPr>
            <w:r>
              <w:rPr>
                <w:rFonts w:cstheme="minorHAnsi"/>
                <w:sz w:val="18"/>
                <w:szCs w:val="18"/>
              </w:rPr>
              <w:t xml:space="preserve">Is er sprake van een dalende of stijgende trend?  </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4FF602E9" w14:textId="3C9512C1" w:rsidR="00397D89" w:rsidRDefault="00397D89" w:rsidP="36707185">
            <w:pPr>
              <w:pStyle w:val="Geenafstand"/>
              <w:rPr>
                <w:sz w:val="18"/>
                <w:szCs w:val="18"/>
              </w:rPr>
            </w:pPr>
            <w:r w:rsidRPr="36707185">
              <w:rPr>
                <w:sz w:val="18"/>
                <w:szCs w:val="18"/>
              </w:rPr>
              <w:t>1F:</w:t>
            </w:r>
            <w:r w:rsidR="4D0A0C32" w:rsidRPr="36707185">
              <w:rPr>
                <w:sz w:val="18"/>
                <w:szCs w:val="18"/>
              </w:rPr>
              <w:t xml:space="preserve"> Dit schooljaar wederom 100 % behaald. Het driejaarsgemiddelde taalverzorging 1F stijgt </w:t>
            </w:r>
            <w:r w:rsidR="31B4CAE0" w:rsidRPr="36707185">
              <w:rPr>
                <w:sz w:val="18"/>
                <w:szCs w:val="18"/>
              </w:rPr>
              <w:t xml:space="preserve">licht </w:t>
            </w:r>
            <w:r w:rsidR="4D0A0C32" w:rsidRPr="36707185">
              <w:rPr>
                <w:sz w:val="18"/>
                <w:szCs w:val="18"/>
              </w:rPr>
              <w:t>met 1,5 %</w:t>
            </w:r>
            <w:r w:rsidR="26A881E4" w:rsidRPr="36707185">
              <w:rPr>
                <w:sz w:val="18"/>
                <w:szCs w:val="18"/>
              </w:rPr>
              <w:t>.</w:t>
            </w:r>
          </w:p>
        </w:tc>
      </w:tr>
      <w:tr w:rsidR="00397D89" w14:paraId="2832D36D" w14:textId="77777777" w:rsidTr="08533AEF">
        <w:trPr>
          <w:trHeight w:val="659"/>
        </w:trPr>
        <w:tc>
          <w:tcPr>
            <w:tcW w:w="1198" w:type="dxa"/>
            <w:vMerge/>
          </w:tcPr>
          <w:p w14:paraId="2434686A" w14:textId="5AF4599D" w:rsidR="00397D89" w:rsidRDefault="00397D89" w:rsidP="001858F1">
            <w:pPr>
              <w:pStyle w:val="Geenafstand"/>
              <w:rPr>
                <w:rFonts w:cstheme="minorHAnsi"/>
                <w:b/>
                <w:sz w:val="18"/>
                <w:szCs w:val="18"/>
              </w:rPr>
            </w:pPr>
          </w:p>
        </w:tc>
        <w:tc>
          <w:tcPr>
            <w:tcW w:w="2812" w:type="dxa"/>
            <w:vMerge/>
          </w:tcPr>
          <w:p w14:paraId="099663AF" w14:textId="77777777" w:rsidR="00397D89" w:rsidRDefault="00397D89" w:rsidP="00397D89">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697AD463" w14:textId="47230C58" w:rsidR="00397D89" w:rsidRDefault="00397D89" w:rsidP="36707185">
            <w:pPr>
              <w:pStyle w:val="Geenafstand"/>
              <w:rPr>
                <w:sz w:val="18"/>
                <w:szCs w:val="18"/>
              </w:rPr>
            </w:pPr>
            <w:r w:rsidRPr="36707185">
              <w:rPr>
                <w:sz w:val="18"/>
                <w:szCs w:val="18"/>
              </w:rPr>
              <w:t>2F:</w:t>
            </w:r>
            <w:r w:rsidR="2825FD7D" w:rsidRPr="36707185">
              <w:rPr>
                <w:sz w:val="18"/>
                <w:szCs w:val="18"/>
              </w:rPr>
              <w:t xml:space="preserve"> Dit schooljaar weer een groei qua percentage 2F doorgemaakt. Het driejaarsgemiddelde taalverzorging </w:t>
            </w:r>
            <w:r w:rsidR="0BA225DD" w:rsidRPr="36707185">
              <w:rPr>
                <w:sz w:val="18"/>
                <w:szCs w:val="18"/>
              </w:rPr>
              <w:t>2F</w:t>
            </w:r>
            <w:r w:rsidR="2825FD7D" w:rsidRPr="36707185">
              <w:rPr>
                <w:sz w:val="18"/>
                <w:szCs w:val="18"/>
              </w:rPr>
              <w:t xml:space="preserve"> stijgt</w:t>
            </w:r>
            <w:r w:rsidR="31A43BDF" w:rsidRPr="36707185">
              <w:rPr>
                <w:sz w:val="18"/>
                <w:szCs w:val="18"/>
              </w:rPr>
              <w:t xml:space="preserve"> met 8,6 %.</w:t>
            </w:r>
          </w:p>
        </w:tc>
      </w:tr>
      <w:tr w:rsidR="00397D89" w14:paraId="2FCA2543" w14:textId="77777777" w:rsidTr="08533AEF">
        <w:trPr>
          <w:trHeight w:val="659"/>
        </w:trPr>
        <w:tc>
          <w:tcPr>
            <w:tcW w:w="1198" w:type="dxa"/>
            <w:vMerge/>
          </w:tcPr>
          <w:p w14:paraId="514993DC" w14:textId="5E4B8ACF" w:rsidR="00397D89" w:rsidRDefault="00397D89" w:rsidP="001858F1">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0EBA3B50" w14:textId="6F23CD8D" w:rsidR="00397D89" w:rsidRDefault="00397D89" w:rsidP="00397D89">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19821E1E" w14:textId="1A19D577" w:rsidR="00397D89" w:rsidRDefault="13F987E5" w:rsidP="36707185">
            <w:pPr>
              <w:pStyle w:val="Geenafstand"/>
              <w:rPr>
                <w:sz w:val="18"/>
                <w:szCs w:val="18"/>
              </w:rPr>
            </w:pPr>
            <w:r w:rsidRPr="08533AEF">
              <w:rPr>
                <w:sz w:val="18"/>
                <w:szCs w:val="18"/>
              </w:rPr>
              <w:t>Eerder a</w:t>
            </w:r>
            <w:r w:rsidR="462FD517" w:rsidRPr="08533AEF">
              <w:rPr>
                <w:sz w:val="18"/>
                <w:szCs w:val="18"/>
              </w:rPr>
              <w:t>anpassingen gedaan rondom de oude methode. Vanaf dit schooljaar nieuwe taalmethode Taaljacht in gebruik. D</w:t>
            </w:r>
            <w:r w:rsidR="77AB97D9" w:rsidRPr="08533AEF">
              <w:rPr>
                <w:sz w:val="18"/>
                <w:szCs w:val="18"/>
              </w:rPr>
              <w:t>agelijkse woord- en zinnend</w:t>
            </w:r>
            <w:r w:rsidR="462FD517" w:rsidRPr="08533AEF">
              <w:rPr>
                <w:sz w:val="18"/>
                <w:szCs w:val="18"/>
              </w:rPr>
              <w:t>ictee</w:t>
            </w:r>
            <w:r w:rsidR="28D50433" w:rsidRPr="08533AEF">
              <w:rPr>
                <w:sz w:val="18"/>
                <w:szCs w:val="18"/>
              </w:rPr>
              <w:t xml:space="preserve"> aangepast door eerder aangeleerde categorieën terug te laten komen</w:t>
            </w:r>
            <w:r w:rsidR="66E3F107" w:rsidRPr="08533AEF">
              <w:rPr>
                <w:sz w:val="18"/>
                <w:szCs w:val="18"/>
              </w:rPr>
              <w:t>, maar</w:t>
            </w:r>
            <w:r w:rsidR="28D50433" w:rsidRPr="08533AEF">
              <w:rPr>
                <w:sz w:val="18"/>
                <w:szCs w:val="18"/>
              </w:rPr>
              <w:t xml:space="preserve"> </w:t>
            </w:r>
            <w:r w:rsidR="0B36AC5E" w:rsidRPr="08533AEF">
              <w:rPr>
                <w:sz w:val="18"/>
                <w:szCs w:val="18"/>
              </w:rPr>
              <w:t xml:space="preserve">ook moeilijkere woorden </w:t>
            </w:r>
            <w:r w:rsidR="404B3142" w:rsidRPr="08533AEF">
              <w:rPr>
                <w:sz w:val="18"/>
                <w:szCs w:val="18"/>
              </w:rPr>
              <w:t>op te geven</w:t>
            </w:r>
            <w:r w:rsidR="0B36AC5E" w:rsidRPr="08533AEF">
              <w:rPr>
                <w:sz w:val="18"/>
                <w:szCs w:val="18"/>
              </w:rPr>
              <w:t xml:space="preserve"> en te bespreken. Extra aandacht voor onderdeel leestekens en herhaling van werkwoord</w:t>
            </w:r>
            <w:r w:rsidR="1385CAC2" w:rsidRPr="08533AEF">
              <w:rPr>
                <w:sz w:val="18"/>
                <w:szCs w:val="18"/>
              </w:rPr>
              <w:t xml:space="preserve">spelling. </w:t>
            </w:r>
            <w:r w:rsidR="462FD517" w:rsidRPr="08533AEF">
              <w:rPr>
                <w:sz w:val="18"/>
                <w:szCs w:val="18"/>
              </w:rPr>
              <w:t xml:space="preserve"> </w:t>
            </w:r>
            <w:r w:rsidR="2E2DEB18" w:rsidRPr="08533AEF">
              <w:rPr>
                <w:sz w:val="18"/>
                <w:szCs w:val="18"/>
              </w:rPr>
              <w:t>Oefenen van oude Citotoetsen.</w:t>
            </w:r>
          </w:p>
        </w:tc>
      </w:tr>
      <w:tr w:rsidR="00397D89" w14:paraId="2E14655D" w14:textId="77777777" w:rsidTr="08533AEF">
        <w:trPr>
          <w:trHeight w:val="659"/>
        </w:trPr>
        <w:tc>
          <w:tcPr>
            <w:tcW w:w="1198" w:type="dxa"/>
            <w:vMerge/>
            <w:hideMark/>
          </w:tcPr>
          <w:p w14:paraId="37AA224C" w14:textId="3DBC2929" w:rsidR="00397D89" w:rsidRDefault="00397D89" w:rsidP="001858F1">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hideMark/>
          </w:tcPr>
          <w:p w14:paraId="14F2883E" w14:textId="77777777" w:rsidR="00397D89" w:rsidRDefault="00397D89" w:rsidP="001858F1">
            <w:pPr>
              <w:pStyle w:val="Geenafstand"/>
              <w:rPr>
                <w:rFonts w:cstheme="minorHAnsi"/>
                <w:sz w:val="18"/>
                <w:szCs w:val="18"/>
              </w:rPr>
            </w:pPr>
            <w:r>
              <w:rPr>
                <w:rFonts w:cstheme="minorHAnsi"/>
                <w:sz w:val="18"/>
                <w:szCs w:val="18"/>
              </w:rPr>
              <w:t>Zijn er risico’s als je kijkt naar de trend? Zo ja welke?</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4E808D81" w14:textId="01E30322" w:rsidR="00397D89" w:rsidRDefault="467161FC" w:rsidP="36707185">
            <w:pPr>
              <w:pStyle w:val="Geenafstand"/>
              <w:rPr>
                <w:sz w:val="18"/>
                <w:szCs w:val="18"/>
              </w:rPr>
            </w:pPr>
            <w:r w:rsidRPr="08533AEF">
              <w:rPr>
                <w:sz w:val="18"/>
                <w:szCs w:val="18"/>
              </w:rPr>
              <w:t xml:space="preserve">1F: </w:t>
            </w:r>
            <w:r w:rsidR="35CF087F" w:rsidRPr="08533AEF">
              <w:rPr>
                <w:sz w:val="18"/>
                <w:szCs w:val="18"/>
              </w:rPr>
              <w:t>Ja</w:t>
            </w:r>
            <w:r w:rsidR="04B678D2" w:rsidRPr="08533AEF">
              <w:rPr>
                <w:sz w:val="18"/>
                <w:szCs w:val="18"/>
              </w:rPr>
              <w:t xml:space="preserve">, de uitdaging wordt om 100 % te behouden. Gezien de resultaten op de M7 toets van groep 7 is </w:t>
            </w:r>
            <w:r w:rsidR="5C650488" w:rsidRPr="08533AEF">
              <w:rPr>
                <w:sz w:val="18"/>
                <w:szCs w:val="18"/>
              </w:rPr>
              <w:t xml:space="preserve">86 % van de leerlingen </w:t>
            </w:r>
            <w:r w:rsidR="04B678D2" w:rsidRPr="08533AEF">
              <w:rPr>
                <w:sz w:val="18"/>
                <w:szCs w:val="18"/>
              </w:rPr>
              <w:t>op weg om 1F op taalverzorging te behalen</w:t>
            </w:r>
            <w:r w:rsidR="0107481F" w:rsidRPr="08533AEF">
              <w:rPr>
                <w:sz w:val="18"/>
                <w:szCs w:val="18"/>
              </w:rPr>
              <w:t xml:space="preserve"> (gebaseerd op het onderdeel spelling niet-werkwoorden)</w:t>
            </w:r>
            <w:r w:rsidR="04B678D2" w:rsidRPr="08533AEF">
              <w:rPr>
                <w:sz w:val="18"/>
                <w:szCs w:val="18"/>
              </w:rPr>
              <w:t>.</w:t>
            </w:r>
            <w:r w:rsidR="0FC623DB" w:rsidRPr="08533AEF">
              <w:rPr>
                <w:sz w:val="18"/>
                <w:szCs w:val="18"/>
              </w:rPr>
              <w:t xml:space="preserve"> </w:t>
            </w:r>
            <w:r w:rsidR="13E5E1AB" w:rsidRPr="08533AEF">
              <w:rPr>
                <w:sz w:val="18"/>
                <w:szCs w:val="18"/>
              </w:rPr>
              <w:t xml:space="preserve">Bij de E7 toets is het percentage naar 91% gegaan. </w:t>
            </w:r>
            <w:r w:rsidR="0FC623DB" w:rsidRPr="08533AEF">
              <w:rPr>
                <w:sz w:val="18"/>
                <w:szCs w:val="18"/>
              </w:rPr>
              <w:t>In deze groep zitten meerdere leerlingen met de diagnose dyslexie. Zeer waarschijnlijk gaa</w:t>
            </w:r>
            <w:r w:rsidR="53F48565" w:rsidRPr="08533AEF">
              <w:rPr>
                <w:sz w:val="18"/>
                <w:szCs w:val="18"/>
              </w:rPr>
              <w:t xml:space="preserve">t een aantal van hen </w:t>
            </w:r>
            <w:r w:rsidR="0FC623DB" w:rsidRPr="08533AEF">
              <w:rPr>
                <w:sz w:val="18"/>
                <w:szCs w:val="18"/>
              </w:rPr>
              <w:t xml:space="preserve">1F niet halen. </w:t>
            </w:r>
            <w:r w:rsidR="2A1D8C86" w:rsidRPr="08533AEF">
              <w:rPr>
                <w:sz w:val="18"/>
                <w:szCs w:val="18"/>
              </w:rPr>
              <w:t>Dit betekent dat het gemiddelde waarschijnlijk wel iets zal gaan dalen</w:t>
            </w:r>
            <w:r w:rsidR="173A1FEB" w:rsidRPr="08533AEF">
              <w:rPr>
                <w:sz w:val="18"/>
                <w:szCs w:val="18"/>
              </w:rPr>
              <w:t xml:space="preserve">, maar dit is niet zorgwekkend. </w:t>
            </w:r>
          </w:p>
          <w:p w14:paraId="376162B4" w14:textId="3E13E0AA" w:rsidR="00397D89" w:rsidRDefault="00397D89" w:rsidP="36707185">
            <w:pPr>
              <w:pStyle w:val="Geenafstand"/>
              <w:rPr>
                <w:sz w:val="18"/>
                <w:szCs w:val="18"/>
              </w:rPr>
            </w:pPr>
          </w:p>
        </w:tc>
      </w:tr>
      <w:tr w:rsidR="00397D89" w14:paraId="0BDBE320" w14:textId="77777777" w:rsidTr="08533AEF">
        <w:trPr>
          <w:trHeight w:val="659"/>
        </w:trPr>
        <w:tc>
          <w:tcPr>
            <w:tcW w:w="1198" w:type="dxa"/>
            <w:vMerge/>
          </w:tcPr>
          <w:p w14:paraId="5F816FAF" w14:textId="77777777" w:rsidR="00397D89" w:rsidRDefault="00397D89" w:rsidP="001858F1">
            <w:pPr>
              <w:pStyle w:val="Geenafstand"/>
              <w:rPr>
                <w:rFonts w:cstheme="minorHAnsi"/>
                <w:b/>
                <w:sz w:val="18"/>
                <w:szCs w:val="18"/>
              </w:rPr>
            </w:pPr>
          </w:p>
        </w:tc>
        <w:tc>
          <w:tcPr>
            <w:tcW w:w="2812" w:type="dxa"/>
            <w:vMerge/>
          </w:tcPr>
          <w:p w14:paraId="03A670AF" w14:textId="77777777" w:rsidR="00397D89" w:rsidRDefault="00397D89"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5151EF05" w14:textId="7FDE5C64" w:rsidR="00397D89" w:rsidRDefault="467161FC" w:rsidP="36707185">
            <w:pPr>
              <w:pStyle w:val="Geenafstand"/>
              <w:rPr>
                <w:sz w:val="18"/>
                <w:szCs w:val="18"/>
              </w:rPr>
            </w:pPr>
            <w:r w:rsidRPr="08533AEF">
              <w:rPr>
                <w:sz w:val="18"/>
                <w:szCs w:val="18"/>
              </w:rPr>
              <w:t xml:space="preserve">2F: </w:t>
            </w:r>
            <w:r w:rsidR="309C7E50" w:rsidRPr="08533AEF">
              <w:rPr>
                <w:sz w:val="18"/>
                <w:szCs w:val="18"/>
              </w:rPr>
              <w:t>Nee. Momenteel is ongeveer 86 % van de groep op weg om 1S te behalen (n.a.v. de M7 toets</w:t>
            </w:r>
            <w:r w:rsidR="0847BC33" w:rsidRPr="08533AEF">
              <w:rPr>
                <w:sz w:val="18"/>
                <w:szCs w:val="18"/>
              </w:rPr>
              <w:t xml:space="preserve"> spelling niet-werkwoorden</w:t>
            </w:r>
            <w:r w:rsidR="309C7E50" w:rsidRPr="08533AEF">
              <w:rPr>
                <w:sz w:val="18"/>
                <w:szCs w:val="18"/>
              </w:rPr>
              <w:t>).</w:t>
            </w:r>
            <w:r w:rsidR="09553E71" w:rsidRPr="08533AEF">
              <w:rPr>
                <w:sz w:val="18"/>
                <w:szCs w:val="18"/>
              </w:rPr>
              <w:t xml:space="preserve"> Bij de E7 toets is het percentage 73%. Dit is nog ruim boven de signaleringswaarde</w:t>
            </w:r>
            <w:r w:rsidR="6F627205" w:rsidRPr="08533AEF">
              <w:rPr>
                <w:sz w:val="18"/>
                <w:szCs w:val="18"/>
              </w:rPr>
              <w:t xml:space="preserve"> en ongeveer gelijk aan de score van dit jaar.</w:t>
            </w:r>
            <w:r w:rsidR="309C7E50" w:rsidRPr="08533AEF">
              <w:rPr>
                <w:sz w:val="18"/>
                <w:szCs w:val="18"/>
              </w:rPr>
              <w:t xml:space="preserve"> Er valt een laag percentage weg van schooljaar 2022-2023.</w:t>
            </w:r>
          </w:p>
          <w:p w14:paraId="233D9077" w14:textId="3B9CF176" w:rsidR="00397D89" w:rsidRDefault="00397D89" w:rsidP="36707185">
            <w:pPr>
              <w:pStyle w:val="Geenafstand"/>
              <w:rPr>
                <w:sz w:val="18"/>
                <w:szCs w:val="18"/>
              </w:rPr>
            </w:pPr>
          </w:p>
        </w:tc>
      </w:tr>
      <w:tr w:rsidR="000A7FDC" w14:paraId="68DCEAD1" w14:textId="77777777" w:rsidTr="08533AEF">
        <w:tc>
          <w:tcPr>
            <w:tcW w:w="0" w:type="auto"/>
            <w:vMerge/>
            <w:vAlign w:val="center"/>
            <w:hideMark/>
          </w:tcPr>
          <w:p w14:paraId="1E01A324" w14:textId="77777777" w:rsidR="000A7FDC" w:rsidRDefault="000A7FDC" w:rsidP="000A7FDC">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hideMark/>
          </w:tcPr>
          <w:p w14:paraId="3FDC4FEE" w14:textId="1CFE4360" w:rsidR="000A7FDC" w:rsidRDefault="002546B9" w:rsidP="000A7FDC">
            <w:pPr>
              <w:pStyle w:val="Geenafstand"/>
              <w:rPr>
                <w:rFonts w:cstheme="minorHAnsi"/>
                <w:sz w:val="18"/>
                <w:szCs w:val="18"/>
              </w:rPr>
            </w:pPr>
            <w:r w:rsidRPr="00DE7BB1">
              <w:rPr>
                <w:rFonts w:cstheme="minorHAnsi"/>
                <w:sz w:val="18"/>
                <w:szCs w:val="18"/>
              </w:rPr>
              <w:t xml:space="preserve">Welke interventies zijn er </w:t>
            </w:r>
            <w:r>
              <w:rPr>
                <w:rFonts w:cstheme="minorHAnsi"/>
                <w:sz w:val="18"/>
                <w:szCs w:val="18"/>
              </w:rPr>
              <w:t xml:space="preserve">afgelopen schooljaar </w:t>
            </w:r>
            <w:r w:rsidRPr="00DE7BB1">
              <w:rPr>
                <w:rFonts w:cstheme="minorHAnsi"/>
                <w:sz w:val="18"/>
                <w:szCs w:val="18"/>
              </w:rPr>
              <w:t xml:space="preserve">ingezet om </w:t>
            </w:r>
            <w:r>
              <w:rPr>
                <w:rFonts w:cstheme="minorHAnsi"/>
                <w:sz w:val="18"/>
                <w:szCs w:val="18"/>
              </w:rPr>
              <w:t>de opbrengsten voor taal</w:t>
            </w:r>
            <w:r w:rsidRPr="00DE7BB1">
              <w:rPr>
                <w:rFonts w:cstheme="minorHAnsi"/>
                <w:sz w:val="18"/>
                <w:szCs w:val="18"/>
              </w:rPr>
              <w:t xml:space="preserve"> te behouden en/ of te verbeteren?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1F32B9E" w14:textId="5BA150C4" w:rsidR="000A7FDC" w:rsidRDefault="14CA5006" w:rsidP="36707185">
            <w:pPr>
              <w:pStyle w:val="Geenafstand"/>
              <w:rPr>
                <w:sz w:val="18"/>
                <w:szCs w:val="18"/>
              </w:rPr>
            </w:pPr>
            <w:r w:rsidRPr="08533AEF">
              <w:rPr>
                <w:sz w:val="18"/>
                <w:szCs w:val="18"/>
              </w:rPr>
              <w:t xml:space="preserve">Er is een nieuwe taalmethode Taaljacht in gebruik genomen. Dagelijkse woord- en zinnendictee </w:t>
            </w:r>
            <w:r w:rsidR="6D13BA86" w:rsidRPr="08533AEF">
              <w:rPr>
                <w:sz w:val="18"/>
                <w:szCs w:val="18"/>
              </w:rPr>
              <w:t>gedaan en aangepast door meerdere categorieën terug te laten komen, maar ook moeilijkere woorden aan te bieden.</w:t>
            </w:r>
            <w:r w:rsidR="59AF739E" w:rsidRPr="08533AEF">
              <w:rPr>
                <w:sz w:val="18"/>
                <w:szCs w:val="18"/>
              </w:rPr>
              <w:t xml:space="preserve"> </w:t>
            </w:r>
            <w:r w:rsidR="0469C726" w:rsidRPr="08533AEF">
              <w:rPr>
                <w:sz w:val="18"/>
                <w:szCs w:val="18"/>
              </w:rPr>
              <w:t xml:space="preserve">EDI toepassen bij regelwoorden en </w:t>
            </w:r>
            <w:r w:rsidR="14B05680" w:rsidRPr="08533AEF">
              <w:rPr>
                <w:sz w:val="18"/>
                <w:szCs w:val="18"/>
              </w:rPr>
              <w:t>werkwoordspelling</w:t>
            </w:r>
            <w:r w:rsidR="0469C726" w:rsidRPr="08533AEF">
              <w:rPr>
                <w:sz w:val="18"/>
                <w:szCs w:val="18"/>
              </w:rPr>
              <w:t xml:space="preserve">. </w:t>
            </w:r>
            <w:r w:rsidR="5DD32451" w:rsidRPr="08533AEF">
              <w:rPr>
                <w:sz w:val="18"/>
                <w:szCs w:val="18"/>
              </w:rPr>
              <w:t xml:space="preserve">Oefenen van oude Citotoetsen. </w:t>
            </w:r>
            <w:r w:rsidR="5DDA558C" w:rsidRPr="08533AEF">
              <w:rPr>
                <w:sz w:val="18"/>
                <w:szCs w:val="18"/>
              </w:rPr>
              <w:t>Extra ondersteuning</w:t>
            </w:r>
            <w:r w:rsidR="3E730F03" w:rsidRPr="08533AEF">
              <w:rPr>
                <w:sz w:val="18"/>
                <w:szCs w:val="18"/>
              </w:rPr>
              <w:t xml:space="preserve"> (RT) mogelijk bij leerlingen die het nodig hebben</w:t>
            </w:r>
            <w:r w:rsidR="1DDE5B00" w:rsidRPr="08533AEF">
              <w:rPr>
                <w:sz w:val="18"/>
                <w:szCs w:val="18"/>
              </w:rPr>
              <w:t>.</w:t>
            </w:r>
          </w:p>
        </w:tc>
      </w:tr>
      <w:tr w:rsidR="00C635B1" w14:paraId="0B9BCA31" w14:textId="77777777" w:rsidTr="08533AEF">
        <w:tc>
          <w:tcPr>
            <w:tcW w:w="0" w:type="auto"/>
            <w:vMerge/>
            <w:vAlign w:val="center"/>
          </w:tcPr>
          <w:p w14:paraId="7E294A63" w14:textId="77777777" w:rsidR="00C635B1" w:rsidRDefault="00C635B1" w:rsidP="00C635B1">
            <w:pPr>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A303DB4" w14:textId="77777777" w:rsidR="00C635B1" w:rsidRDefault="00C635B1" w:rsidP="00C635B1">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1117AF7B" w14:textId="203707C7" w:rsidR="00C635B1" w:rsidRDefault="00C635B1" w:rsidP="00C635B1">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E012F29" w14:textId="3EB93F4D" w:rsidR="00C635B1" w:rsidRDefault="00154DA8" w:rsidP="00C635B1">
            <w:pPr>
              <w:pStyle w:val="Geenafstand"/>
              <w:rPr>
                <w:rFonts w:cstheme="minorHAnsi"/>
                <w:i/>
                <w:iCs/>
                <w:color w:val="70AD47" w:themeColor="accent6"/>
                <w:sz w:val="18"/>
                <w:szCs w:val="18"/>
              </w:rPr>
            </w:pPr>
            <w:r>
              <w:rPr>
                <w:rFonts w:cstheme="minorHAnsi"/>
                <w:sz w:val="18"/>
                <w:szCs w:val="18"/>
              </w:rPr>
              <w:t>N</w:t>
            </w:r>
            <w:r w:rsidR="00C635B1">
              <w:rPr>
                <w:rFonts w:cstheme="minorHAnsi"/>
                <w:sz w:val="18"/>
                <w:szCs w:val="18"/>
              </w:rPr>
              <w:t>ee</w:t>
            </w:r>
          </w:p>
          <w:p w14:paraId="230C71B1" w14:textId="1F6CB048" w:rsidR="002B5EDE" w:rsidRDefault="47B09BCB" w:rsidP="002B5EDE">
            <w:pPr>
              <w:pStyle w:val="Geenafstand"/>
              <w:rPr>
                <w:color w:val="000000" w:themeColor="text1"/>
                <w:sz w:val="18"/>
                <w:szCs w:val="18"/>
              </w:rPr>
            </w:pPr>
            <w:r w:rsidRPr="08533AEF">
              <w:rPr>
                <w:color w:val="000000" w:themeColor="text1"/>
                <w:sz w:val="18"/>
                <w:szCs w:val="18"/>
              </w:rPr>
              <w:t xml:space="preserve">Aanpak en ervaringen van </w:t>
            </w:r>
            <w:r w:rsidR="7D8ED81C" w:rsidRPr="08533AEF">
              <w:rPr>
                <w:color w:val="000000" w:themeColor="text1"/>
                <w:sz w:val="18"/>
                <w:szCs w:val="18"/>
              </w:rPr>
              <w:t xml:space="preserve">de nieuwe taalmethode </w:t>
            </w:r>
            <w:r w:rsidR="1F4BBDBF" w:rsidRPr="08533AEF">
              <w:rPr>
                <w:color w:val="000000" w:themeColor="text1"/>
                <w:sz w:val="18"/>
                <w:szCs w:val="18"/>
              </w:rPr>
              <w:t>evalueren.</w:t>
            </w:r>
            <w:r w:rsidR="57B7DDE7" w:rsidRPr="08533AEF">
              <w:rPr>
                <w:color w:val="000000" w:themeColor="text1"/>
                <w:sz w:val="18"/>
                <w:szCs w:val="18"/>
              </w:rPr>
              <w:t xml:space="preserve"> Er zal</w:t>
            </w:r>
            <w:r w:rsidR="080895EE" w:rsidRPr="08533AEF">
              <w:rPr>
                <w:color w:val="000000" w:themeColor="text1"/>
                <w:sz w:val="18"/>
                <w:szCs w:val="18"/>
              </w:rPr>
              <w:t xml:space="preserve"> volgend schooljaar</w:t>
            </w:r>
            <w:r w:rsidR="57B7DDE7" w:rsidRPr="08533AEF">
              <w:rPr>
                <w:color w:val="000000" w:themeColor="text1"/>
                <w:sz w:val="18"/>
                <w:szCs w:val="18"/>
              </w:rPr>
              <w:t xml:space="preserve"> gekeken gaan worden naar de normering van de methode</w:t>
            </w:r>
            <w:r w:rsidR="635517F5" w:rsidRPr="08533AEF">
              <w:rPr>
                <w:color w:val="000000" w:themeColor="text1"/>
                <w:sz w:val="18"/>
                <w:szCs w:val="18"/>
              </w:rPr>
              <w:t>, deze wordt waarschijnlijk aangepast.</w:t>
            </w:r>
          </w:p>
          <w:p w14:paraId="2F725191" w14:textId="77777777" w:rsidR="002B5EDE" w:rsidRDefault="002B5EDE" w:rsidP="002B5EDE">
            <w:pPr>
              <w:pStyle w:val="Geenafstand"/>
              <w:rPr>
                <w:color w:val="000000" w:themeColor="text1"/>
                <w:sz w:val="18"/>
                <w:szCs w:val="18"/>
              </w:rPr>
            </w:pPr>
            <w:r w:rsidRPr="7D638F8D">
              <w:rPr>
                <w:color w:val="000000" w:themeColor="text1"/>
                <w:sz w:val="18"/>
                <w:szCs w:val="18"/>
              </w:rPr>
              <w:t>Kwaliteitskaarten en de afspraken en werkwijzen onder de aandacht blijven houden (borgen).</w:t>
            </w:r>
          </w:p>
          <w:p w14:paraId="54B3AA5E" w14:textId="36B9A26F" w:rsidR="003D323E" w:rsidRDefault="003D323E" w:rsidP="00C635B1">
            <w:pPr>
              <w:pStyle w:val="Geenafstand"/>
              <w:rPr>
                <w:rFonts w:cstheme="minorHAnsi"/>
                <w:sz w:val="18"/>
                <w:szCs w:val="18"/>
              </w:rPr>
            </w:pPr>
            <w:r w:rsidRPr="7D638F8D">
              <w:rPr>
                <w:color w:val="000000" w:themeColor="text1"/>
                <w:sz w:val="18"/>
                <w:szCs w:val="18"/>
              </w:rPr>
              <w:t xml:space="preserve">Uit de detailanalyse van de doorstroomtoets </w:t>
            </w:r>
            <w:r w:rsidR="008C5D57">
              <w:rPr>
                <w:color w:val="000000" w:themeColor="text1"/>
                <w:sz w:val="18"/>
                <w:szCs w:val="18"/>
              </w:rPr>
              <w:t xml:space="preserve">op het gebied van </w:t>
            </w:r>
            <w:r w:rsidR="00E92456">
              <w:rPr>
                <w:color w:val="000000" w:themeColor="text1"/>
                <w:sz w:val="18"/>
                <w:szCs w:val="18"/>
              </w:rPr>
              <w:t xml:space="preserve">taalverzorging </w:t>
            </w:r>
            <w:r w:rsidRPr="7D638F8D">
              <w:rPr>
                <w:color w:val="000000" w:themeColor="text1"/>
                <w:sz w:val="18"/>
                <w:szCs w:val="18"/>
              </w:rPr>
              <w:t>zijn de volgende gegevens naar voren gekomen:</w:t>
            </w:r>
            <w:r w:rsidR="00E92456">
              <w:rPr>
                <w:color w:val="000000" w:themeColor="text1"/>
                <w:sz w:val="18"/>
                <w:szCs w:val="18"/>
              </w:rPr>
              <w:t xml:space="preserve"> spelling niet-werkwoorden 73%, spelling werkwoorden 78% en leestekens 86%.</w:t>
            </w:r>
          </w:p>
        </w:tc>
      </w:tr>
    </w:tbl>
    <w:p w14:paraId="67C4D3CC" w14:textId="70E4CEDE" w:rsidR="002F3180" w:rsidRDefault="002F3180" w:rsidP="08533AEF">
      <w:pPr>
        <w:pStyle w:val="Geenafstand"/>
        <w:rPr>
          <w:sz w:val="18"/>
          <w:szCs w:val="18"/>
        </w:rPr>
      </w:pPr>
    </w:p>
    <w:p w14:paraId="630100D6" w14:textId="77777777" w:rsidR="00E47BBA" w:rsidRPr="00E47BBA" w:rsidRDefault="00E47BBA" w:rsidP="00AF608F">
      <w:pPr>
        <w:pStyle w:val="Geenafstand"/>
        <w:rPr>
          <w:rFonts w:cstheme="minorHAnsi"/>
          <w:sz w:val="18"/>
          <w:szCs w:val="18"/>
        </w:rPr>
      </w:pPr>
    </w:p>
    <w:p w14:paraId="0749CE61" w14:textId="78775914" w:rsidR="001A747C" w:rsidRDefault="0FD44F75" w:rsidP="08533AEF">
      <w:pPr>
        <w:pStyle w:val="Geenafstand"/>
        <w:rPr>
          <w:rStyle w:val="Kop1Char"/>
          <w:b/>
          <w:bCs/>
          <w:color w:val="70AD47" w:themeColor="accent6"/>
          <w:sz w:val="40"/>
          <w:szCs w:val="40"/>
        </w:rPr>
      </w:pPr>
      <w:bookmarkStart w:id="3" w:name="_Toc194332063"/>
      <w:r w:rsidRPr="08533AEF">
        <w:rPr>
          <w:rStyle w:val="Kop1Char"/>
          <w:b/>
          <w:bCs/>
          <w:color w:val="70AD47" w:themeColor="accent6"/>
          <w:sz w:val="40"/>
          <w:szCs w:val="40"/>
        </w:rPr>
        <w:t>3</w:t>
      </w:r>
      <w:r w:rsidR="25513E9C" w:rsidRPr="08533AEF">
        <w:rPr>
          <w:rStyle w:val="Kop1Char"/>
          <w:b/>
          <w:bCs/>
          <w:color w:val="70AD47" w:themeColor="accent6"/>
          <w:sz w:val="40"/>
          <w:szCs w:val="40"/>
        </w:rPr>
        <w:t>.</w:t>
      </w:r>
      <w:r w:rsidR="5579E765" w:rsidRPr="08533AEF">
        <w:rPr>
          <w:rStyle w:val="Kop1Char"/>
          <w:b/>
          <w:bCs/>
          <w:color w:val="70AD47" w:themeColor="accent6"/>
          <w:sz w:val="40"/>
          <w:szCs w:val="40"/>
        </w:rPr>
        <w:t xml:space="preserve"> Tussenopbrengsten 202</w:t>
      </w:r>
      <w:r w:rsidR="1D6D81F0" w:rsidRPr="08533AEF">
        <w:rPr>
          <w:rStyle w:val="Kop1Char"/>
          <w:b/>
          <w:bCs/>
          <w:color w:val="70AD47" w:themeColor="accent6"/>
          <w:sz w:val="40"/>
          <w:szCs w:val="40"/>
        </w:rPr>
        <w:t>4</w:t>
      </w:r>
      <w:r w:rsidR="5579E765" w:rsidRPr="08533AEF">
        <w:rPr>
          <w:rStyle w:val="Kop1Char"/>
          <w:b/>
          <w:bCs/>
          <w:color w:val="70AD47" w:themeColor="accent6"/>
          <w:sz w:val="40"/>
          <w:szCs w:val="40"/>
        </w:rPr>
        <w:t>-202</w:t>
      </w:r>
      <w:r w:rsidR="5363C712" w:rsidRPr="08533AEF">
        <w:rPr>
          <w:rStyle w:val="Kop1Char"/>
          <w:b/>
          <w:bCs/>
          <w:color w:val="70AD47" w:themeColor="accent6"/>
          <w:sz w:val="40"/>
          <w:szCs w:val="40"/>
        </w:rPr>
        <w:t>5</w:t>
      </w:r>
      <w:bookmarkEnd w:id="3"/>
    </w:p>
    <w:p w14:paraId="63BB5FC7" w14:textId="7CA3ADF2" w:rsidR="08533AEF" w:rsidRDefault="08533AEF" w:rsidP="08533AEF">
      <w:pPr>
        <w:pStyle w:val="Geenafstand"/>
        <w:rPr>
          <w:rStyle w:val="Kop1Char"/>
          <w:b/>
          <w:bCs/>
          <w:color w:val="70AD47" w:themeColor="accent6"/>
          <w:sz w:val="40"/>
          <w:szCs w:val="40"/>
        </w:rPr>
      </w:pPr>
    </w:p>
    <w:p w14:paraId="7EC58DD2" w14:textId="0366192B" w:rsidR="00B224DA" w:rsidRDefault="6B47EB99" w:rsidP="08533AEF">
      <w:pPr>
        <w:pStyle w:val="Geenafstand"/>
        <w:rPr>
          <w:b/>
          <w:bCs/>
          <w:color w:val="70AD47" w:themeColor="accent6"/>
          <w:sz w:val="18"/>
          <w:szCs w:val="18"/>
        </w:rPr>
      </w:pPr>
      <w:r w:rsidRPr="08533AEF">
        <w:rPr>
          <w:b/>
          <w:bCs/>
          <w:color w:val="70AD47" w:themeColor="accent6"/>
          <w:sz w:val="24"/>
          <w:szCs w:val="24"/>
        </w:rPr>
        <w:t>3</w:t>
      </w:r>
      <w:r w:rsidR="4EE6673E" w:rsidRPr="08533AEF">
        <w:rPr>
          <w:b/>
          <w:bCs/>
          <w:color w:val="70AD47" w:themeColor="accent6"/>
          <w:sz w:val="24"/>
          <w:szCs w:val="24"/>
        </w:rPr>
        <w:t>A</w:t>
      </w:r>
      <w:r w:rsidR="38641CF0" w:rsidRPr="08533AEF">
        <w:rPr>
          <w:b/>
          <w:bCs/>
          <w:color w:val="70AD47" w:themeColor="accent6"/>
          <w:sz w:val="24"/>
          <w:szCs w:val="24"/>
        </w:rPr>
        <w:t xml:space="preserve"> </w:t>
      </w:r>
      <w:r w:rsidR="0C77EF7A" w:rsidRPr="08533AEF">
        <w:rPr>
          <w:b/>
          <w:bCs/>
          <w:color w:val="70AD47" w:themeColor="accent6"/>
          <w:sz w:val="24"/>
          <w:szCs w:val="24"/>
        </w:rPr>
        <w:t xml:space="preserve">Tussenopbrengsten </w:t>
      </w:r>
      <w:r w:rsidR="38641CF0" w:rsidRPr="08533AEF">
        <w:rPr>
          <w:b/>
          <w:bCs/>
          <w:color w:val="70AD47" w:themeColor="accent6"/>
          <w:sz w:val="24"/>
          <w:szCs w:val="24"/>
        </w:rPr>
        <w:t>rekenen</w:t>
      </w:r>
      <w:r w:rsidR="5C538D13" w:rsidRPr="08533AEF">
        <w:rPr>
          <w:b/>
          <w:bCs/>
          <w:color w:val="70AD47" w:themeColor="accent6"/>
          <w:sz w:val="24"/>
          <w:szCs w:val="24"/>
        </w:rPr>
        <w:t xml:space="preserve"> </w:t>
      </w:r>
      <w:r w:rsidR="769065C5" w:rsidRPr="08533AEF">
        <w:rPr>
          <w:b/>
          <w:bCs/>
          <w:color w:val="70AD47" w:themeColor="accent6"/>
          <w:sz w:val="24"/>
          <w:szCs w:val="24"/>
        </w:rPr>
        <w:t xml:space="preserve">op basis van 1F en 1S voor de groepen 6 </w:t>
      </w:r>
      <w:r w:rsidR="48FEE3B4" w:rsidRPr="08533AEF">
        <w:rPr>
          <w:b/>
          <w:bCs/>
          <w:color w:val="70AD47" w:themeColor="accent6"/>
          <w:sz w:val="24"/>
          <w:szCs w:val="24"/>
        </w:rPr>
        <w:t xml:space="preserve">(26 leerlingen) </w:t>
      </w:r>
      <w:r w:rsidR="769065C5" w:rsidRPr="08533AEF">
        <w:rPr>
          <w:b/>
          <w:bCs/>
          <w:color w:val="70AD47" w:themeColor="accent6"/>
          <w:sz w:val="24"/>
          <w:szCs w:val="24"/>
        </w:rPr>
        <w:t xml:space="preserve">en </w:t>
      </w:r>
      <w:r w:rsidR="4F794BEC" w:rsidRPr="08533AEF">
        <w:rPr>
          <w:b/>
          <w:bCs/>
          <w:color w:val="70AD47" w:themeColor="accent6"/>
          <w:sz w:val="24"/>
          <w:szCs w:val="24"/>
        </w:rPr>
        <w:t xml:space="preserve">                 </w:t>
      </w:r>
      <w:r w:rsidR="769065C5" w:rsidRPr="08533AEF">
        <w:rPr>
          <w:b/>
          <w:bCs/>
          <w:color w:val="70AD47" w:themeColor="accent6"/>
          <w:sz w:val="24"/>
          <w:szCs w:val="24"/>
        </w:rPr>
        <w:t>7</w:t>
      </w:r>
      <w:r w:rsidR="77A42FBA" w:rsidRPr="08533AEF">
        <w:rPr>
          <w:b/>
          <w:bCs/>
          <w:color w:val="70AD47" w:themeColor="accent6"/>
          <w:sz w:val="24"/>
          <w:szCs w:val="24"/>
        </w:rPr>
        <w:t xml:space="preserve"> (22 leerlingen)</w:t>
      </w:r>
    </w:p>
    <w:p w14:paraId="2B8806DC" w14:textId="77777777" w:rsidR="00B224DA" w:rsidRDefault="00B224DA" w:rsidP="00B224DA">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025762" w14:paraId="435202BA" w14:textId="77777777" w:rsidTr="08533AEF">
        <w:trPr>
          <w:trHeight w:val="659"/>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6DC35609" w14:textId="77777777" w:rsidR="00025762" w:rsidRDefault="00025762" w:rsidP="001858F1">
            <w:pPr>
              <w:pStyle w:val="Geenafstand"/>
              <w:rPr>
                <w:rFonts w:cstheme="minorHAnsi"/>
                <w:b/>
                <w:sz w:val="18"/>
                <w:szCs w:val="18"/>
              </w:rPr>
            </w:pPr>
            <w:r>
              <w:rPr>
                <w:rFonts w:cstheme="minorHAnsi"/>
                <w:b/>
                <w:sz w:val="18"/>
                <w:szCs w:val="18"/>
              </w:rPr>
              <w:t>Reflectie en conclusie rekenen</w:t>
            </w:r>
          </w:p>
          <w:p w14:paraId="6E1EBFD3" w14:textId="6F395F92" w:rsidR="00025762" w:rsidRDefault="00025762" w:rsidP="001858F1">
            <w:pPr>
              <w:pStyle w:val="Geenafstand"/>
              <w:rPr>
                <w:rFonts w:cstheme="minorHAnsi"/>
                <w:b/>
                <w:sz w:val="18"/>
                <w:szCs w:val="18"/>
              </w:rPr>
            </w:pPr>
            <w:r>
              <w:rPr>
                <w:rFonts w:cstheme="minorHAnsi"/>
                <w:b/>
                <w:sz w:val="18"/>
                <w:szCs w:val="18"/>
              </w:rPr>
              <w:t>groep 6 en 7</w:t>
            </w: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2CB20334" w14:textId="4C2C6B40" w:rsidR="00025762" w:rsidRDefault="00CB3F01" w:rsidP="001858F1">
            <w:pPr>
              <w:pStyle w:val="Geenafstand"/>
              <w:rPr>
                <w:rFonts w:cstheme="minorHAnsi"/>
                <w:sz w:val="18"/>
                <w:szCs w:val="18"/>
              </w:rPr>
            </w:pPr>
            <w:r>
              <w:rPr>
                <w:rFonts w:cstheme="minorHAnsi"/>
                <w:sz w:val="18"/>
                <w:szCs w:val="18"/>
              </w:rPr>
              <w:t xml:space="preserve">Zijn er voldoende leerlingen op </w:t>
            </w:r>
            <w:r w:rsidR="00945188">
              <w:rPr>
                <w:rFonts w:cstheme="minorHAnsi"/>
                <w:sz w:val="18"/>
                <w:szCs w:val="18"/>
              </w:rPr>
              <w:t>weg</w:t>
            </w:r>
            <w:r>
              <w:rPr>
                <w:rFonts w:cstheme="minorHAnsi"/>
                <w:sz w:val="18"/>
                <w:szCs w:val="18"/>
              </w:rPr>
              <w:t xml:space="preserve"> naar </w:t>
            </w:r>
            <w:r w:rsidR="00945188">
              <w:rPr>
                <w:rFonts w:cstheme="minorHAnsi"/>
                <w:sz w:val="18"/>
                <w:szCs w:val="18"/>
              </w:rPr>
              <w:t>de referentieniveaus</w:t>
            </w:r>
            <w:r w:rsidR="00025762">
              <w:rPr>
                <w:rFonts w:cstheme="minorHAnsi"/>
                <w:sz w:val="18"/>
                <w:szCs w:val="18"/>
              </w:rPr>
              <w:t xml:space="preserve">?  Zo </w:t>
            </w:r>
            <w:r w:rsidR="00945188">
              <w:rPr>
                <w:rFonts w:cstheme="minorHAnsi"/>
                <w:sz w:val="18"/>
                <w:szCs w:val="18"/>
              </w:rPr>
              <w:t>nee</w:t>
            </w:r>
            <w:r w:rsidR="00025762">
              <w:rPr>
                <w:rFonts w:cstheme="minorHAnsi"/>
                <w:sz w:val="18"/>
                <w:szCs w:val="18"/>
              </w:rPr>
              <w:t xml:space="preserve"> in welke groep(en)</w:t>
            </w:r>
            <w:r w:rsidR="00945188">
              <w:rPr>
                <w:rFonts w:cstheme="minorHAnsi"/>
                <w:sz w:val="18"/>
                <w:szCs w:val="18"/>
              </w:rPr>
              <w:t xml:space="preserve"> niet</w:t>
            </w:r>
            <w:r w:rsidR="00025762">
              <w:rPr>
                <w:rFonts w:cstheme="minorHAnsi"/>
                <w:sz w:val="18"/>
                <w:szCs w:val="18"/>
              </w:rPr>
              <w:t>? En gaat het hierbij om 1F of 1S, of allebei?</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6647F1B1" w14:textId="3CE3270C" w:rsidR="00025762" w:rsidRDefault="00025762" w:rsidP="20AE2FA0">
            <w:pPr>
              <w:pStyle w:val="Geenafstand"/>
              <w:rPr>
                <w:sz w:val="18"/>
                <w:szCs w:val="18"/>
              </w:rPr>
            </w:pPr>
            <w:r w:rsidRPr="20AE2FA0">
              <w:rPr>
                <w:sz w:val="18"/>
                <w:szCs w:val="18"/>
              </w:rPr>
              <w:t xml:space="preserve">1F groep 6: </w:t>
            </w:r>
            <w:r w:rsidR="00392E7D" w:rsidRPr="20AE2FA0">
              <w:rPr>
                <w:sz w:val="18"/>
                <w:szCs w:val="18"/>
              </w:rPr>
              <w:t xml:space="preserve">Op weg naar 1F M6-toets vs ≥ </w:t>
            </w:r>
            <w:r w:rsidR="009A3B64" w:rsidRPr="20AE2FA0">
              <w:rPr>
                <w:sz w:val="18"/>
                <w:szCs w:val="18"/>
              </w:rPr>
              <w:t>200 = 100 %</w:t>
            </w:r>
          </w:p>
          <w:p w14:paraId="52E021CD" w14:textId="3B62224C" w:rsidR="00C33675" w:rsidRDefault="00B07353" w:rsidP="001858F1">
            <w:pPr>
              <w:pStyle w:val="Geenafstand"/>
              <w:rPr>
                <w:sz w:val="18"/>
                <w:szCs w:val="18"/>
              </w:rPr>
            </w:pPr>
            <w:r w:rsidRPr="034921DA">
              <w:rPr>
                <w:sz w:val="18"/>
                <w:szCs w:val="18"/>
              </w:rPr>
              <w:t xml:space="preserve">                      Op weg naar 1F E6-toets vs</w:t>
            </w:r>
            <w:r w:rsidR="00CE4691" w:rsidRPr="034921DA">
              <w:rPr>
                <w:sz w:val="18"/>
                <w:szCs w:val="18"/>
              </w:rPr>
              <w:t xml:space="preserve"> ≥ </w:t>
            </w:r>
            <w:r w:rsidR="003138D2" w:rsidRPr="034921DA">
              <w:rPr>
                <w:sz w:val="18"/>
                <w:szCs w:val="18"/>
              </w:rPr>
              <w:t xml:space="preserve">214 = </w:t>
            </w:r>
            <w:r w:rsidR="2066E83E" w:rsidRPr="034921DA">
              <w:rPr>
                <w:sz w:val="18"/>
                <w:szCs w:val="18"/>
              </w:rPr>
              <w:t>96 %</w:t>
            </w:r>
            <w:r>
              <w:br/>
            </w:r>
            <w:r w:rsidR="00025762" w:rsidRPr="034921DA">
              <w:rPr>
                <w:sz w:val="18"/>
                <w:szCs w:val="18"/>
              </w:rPr>
              <w:t>1F groep 7:</w:t>
            </w:r>
            <w:r w:rsidR="00151499" w:rsidRPr="034921DA">
              <w:rPr>
                <w:sz w:val="18"/>
                <w:szCs w:val="18"/>
              </w:rPr>
              <w:t xml:space="preserve"> Op weg naar 1F</w:t>
            </w:r>
            <w:r w:rsidR="0041291D" w:rsidRPr="034921DA">
              <w:rPr>
                <w:sz w:val="18"/>
                <w:szCs w:val="18"/>
              </w:rPr>
              <w:t xml:space="preserve"> </w:t>
            </w:r>
            <w:r w:rsidR="00617458" w:rsidRPr="034921DA">
              <w:rPr>
                <w:sz w:val="18"/>
                <w:szCs w:val="18"/>
              </w:rPr>
              <w:t xml:space="preserve">M7-toets </w:t>
            </w:r>
            <w:r w:rsidR="0041291D" w:rsidRPr="034921DA">
              <w:rPr>
                <w:sz w:val="18"/>
                <w:szCs w:val="18"/>
              </w:rPr>
              <w:t xml:space="preserve">vs </w:t>
            </w:r>
            <w:r w:rsidR="004F5587" w:rsidRPr="034921DA">
              <w:rPr>
                <w:sz w:val="18"/>
                <w:szCs w:val="18"/>
              </w:rPr>
              <w:t>≥</w:t>
            </w:r>
            <w:r w:rsidR="002A4A06" w:rsidRPr="034921DA">
              <w:rPr>
                <w:sz w:val="18"/>
                <w:szCs w:val="18"/>
              </w:rPr>
              <w:t xml:space="preserve"> 226</w:t>
            </w:r>
            <w:r w:rsidR="00A53F3F" w:rsidRPr="034921DA">
              <w:rPr>
                <w:sz w:val="18"/>
                <w:szCs w:val="18"/>
              </w:rPr>
              <w:t xml:space="preserve"> = 100 %</w:t>
            </w:r>
            <w:r w:rsidR="004E091B" w:rsidRPr="034921DA">
              <w:rPr>
                <w:sz w:val="18"/>
                <w:szCs w:val="18"/>
              </w:rPr>
              <w:t xml:space="preserve"> </w:t>
            </w:r>
          </w:p>
          <w:p w14:paraId="199F70DE" w14:textId="5E7BDA98" w:rsidR="00C33675" w:rsidRDefault="00C33675" w:rsidP="001858F1">
            <w:pPr>
              <w:pStyle w:val="Geenafstand"/>
              <w:rPr>
                <w:sz w:val="18"/>
                <w:szCs w:val="18"/>
              </w:rPr>
            </w:pPr>
            <w:r w:rsidRPr="034921DA">
              <w:rPr>
                <w:sz w:val="18"/>
                <w:szCs w:val="18"/>
              </w:rPr>
              <w:t xml:space="preserve">                      Op weg naar 1F E7-toets vs</w:t>
            </w:r>
            <w:r w:rsidR="003138D2" w:rsidRPr="034921DA">
              <w:rPr>
                <w:sz w:val="18"/>
                <w:szCs w:val="18"/>
              </w:rPr>
              <w:t xml:space="preserve"> ≥ 236</w:t>
            </w:r>
            <w:r w:rsidR="00C7133C" w:rsidRPr="034921DA">
              <w:rPr>
                <w:sz w:val="18"/>
                <w:szCs w:val="18"/>
              </w:rPr>
              <w:t xml:space="preserve"> = </w:t>
            </w:r>
            <w:r w:rsidR="7B82E9EE" w:rsidRPr="034921DA">
              <w:rPr>
                <w:sz w:val="18"/>
                <w:szCs w:val="18"/>
              </w:rPr>
              <w:t>95%</w:t>
            </w:r>
          </w:p>
          <w:p w14:paraId="4431BDFA" w14:textId="5EA7C02F" w:rsidR="00025762" w:rsidRDefault="004E091B" w:rsidP="001858F1">
            <w:pPr>
              <w:pStyle w:val="Geenafstand"/>
              <w:rPr>
                <w:sz w:val="18"/>
                <w:szCs w:val="18"/>
              </w:rPr>
            </w:pPr>
            <w:r w:rsidRPr="034921DA">
              <w:rPr>
                <w:sz w:val="18"/>
                <w:szCs w:val="18"/>
              </w:rPr>
              <w:t xml:space="preserve">resultaat </w:t>
            </w:r>
            <w:r w:rsidR="7C7B7537" w:rsidRPr="034921DA">
              <w:rPr>
                <w:sz w:val="18"/>
                <w:szCs w:val="18"/>
              </w:rPr>
              <w:t xml:space="preserve">groep 6 en 7 </w:t>
            </w:r>
            <w:r w:rsidRPr="034921DA">
              <w:rPr>
                <w:sz w:val="18"/>
                <w:szCs w:val="18"/>
              </w:rPr>
              <w:t>ruim boven signaleringswaarde van 85%</w:t>
            </w:r>
          </w:p>
        </w:tc>
      </w:tr>
      <w:tr w:rsidR="00025762" w14:paraId="1559EC52" w14:textId="77777777" w:rsidTr="08533AEF">
        <w:trPr>
          <w:trHeight w:val="659"/>
        </w:trPr>
        <w:tc>
          <w:tcPr>
            <w:tcW w:w="1198" w:type="dxa"/>
            <w:vMerge/>
          </w:tcPr>
          <w:p w14:paraId="3C3F6A6B" w14:textId="77777777" w:rsidR="00025762" w:rsidRDefault="00025762" w:rsidP="001858F1">
            <w:pPr>
              <w:pStyle w:val="Geenafstand"/>
              <w:rPr>
                <w:rFonts w:cstheme="minorHAnsi"/>
                <w:b/>
                <w:sz w:val="18"/>
                <w:szCs w:val="18"/>
              </w:rPr>
            </w:pPr>
          </w:p>
        </w:tc>
        <w:tc>
          <w:tcPr>
            <w:tcW w:w="2812" w:type="dxa"/>
            <w:vMerge/>
          </w:tcPr>
          <w:p w14:paraId="67E26455" w14:textId="77777777" w:rsidR="00025762" w:rsidRDefault="00025762"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C7E0372" w14:textId="78951FC9" w:rsidR="00025762" w:rsidRDefault="00025762" w:rsidP="034921DA">
            <w:pPr>
              <w:pStyle w:val="Geenafstand"/>
              <w:rPr>
                <w:sz w:val="18"/>
                <w:szCs w:val="18"/>
              </w:rPr>
            </w:pPr>
            <w:r w:rsidRPr="034921DA">
              <w:rPr>
                <w:sz w:val="18"/>
                <w:szCs w:val="18"/>
              </w:rPr>
              <w:t>1S groep 6:</w:t>
            </w:r>
            <w:r w:rsidR="001D38EC" w:rsidRPr="034921DA">
              <w:rPr>
                <w:sz w:val="18"/>
                <w:szCs w:val="18"/>
              </w:rPr>
              <w:t xml:space="preserve"> Op weg naar 1S M6-toets vs ≥ 2</w:t>
            </w:r>
            <w:r w:rsidR="00237746" w:rsidRPr="034921DA">
              <w:rPr>
                <w:sz w:val="18"/>
                <w:szCs w:val="18"/>
              </w:rPr>
              <w:t>3</w:t>
            </w:r>
            <w:r w:rsidR="000F0ADB">
              <w:rPr>
                <w:sz w:val="18"/>
                <w:szCs w:val="18"/>
              </w:rPr>
              <w:t>5</w:t>
            </w:r>
            <w:r w:rsidR="001D38EC" w:rsidRPr="034921DA">
              <w:rPr>
                <w:sz w:val="18"/>
                <w:szCs w:val="18"/>
              </w:rPr>
              <w:t xml:space="preserve"> = </w:t>
            </w:r>
            <w:r w:rsidR="00910B7A" w:rsidRPr="034921DA">
              <w:rPr>
                <w:sz w:val="18"/>
                <w:szCs w:val="18"/>
              </w:rPr>
              <w:t>58</w:t>
            </w:r>
            <w:r w:rsidR="001D38EC" w:rsidRPr="034921DA">
              <w:rPr>
                <w:sz w:val="18"/>
                <w:szCs w:val="18"/>
              </w:rPr>
              <w:t xml:space="preserve"> %</w:t>
            </w:r>
          </w:p>
          <w:p w14:paraId="1A5EAFD4" w14:textId="321A2253" w:rsidR="008E4968" w:rsidRDefault="008E4968" w:rsidP="034921DA">
            <w:pPr>
              <w:pStyle w:val="Geenafstand"/>
              <w:rPr>
                <w:sz w:val="18"/>
                <w:szCs w:val="18"/>
              </w:rPr>
            </w:pPr>
            <w:r w:rsidRPr="034921DA">
              <w:rPr>
                <w:sz w:val="18"/>
                <w:szCs w:val="18"/>
              </w:rPr>
              <w:t xml:space="preserve">                     Op weg naar 1S E6-toets vs</w:t>
            </w:r>
            <w:r w:rsidR="00CB5EBB" w:rsidRPr="034921DA">
              <w:rPr>
                <w:sz w:val="18"/>
                <w:szCs w:val="18"/>
              </w:rPr>
              <w:t xml:space="preserve"> </w:t>
            </w:r>
            <w:r w:rsidR="00CD7558" w:rsidRPr="034921DA">
              <w:rPr>
                <w:sz w:val="18"/>
                <w:szCs w:val="18"/>
              </w:rPr>
              <w:t>≥</w:t>
            </w:r>
            <w:r w:rsidR="009557F8" w:rsidRPr="034921DA">
              <w:rPr>
                <w:sz w:val="18"/>
                <w:szCs w:val="18"/>
              </w:rPr>
              <w:t xml:space="preserve"> 247 =</w:t>
            </w:r>
            <w:r w:rsidR="7F0BEA81" w:rsidRPr="034921DA">
              <w:rPr>
                <w:sz w:val="18"/>
                <w:szCs w:val="18"/>
              </w:rPr>
              <w:t xml:space="preserve"> 38 %</w:t>
            </w:r>
          </w:p>
          <w:p w14:paraId="255D0DA9" w14:textId="119A9311" w:rsidR="00763732" w:rsidRDefault="00025762" w:rsidP="001858F1">
            <w:pPr>
              <w:pStyle w:val="Geenafstand"/>
              <w:rPr>
                <w:rFonts w:cstheme="minorHAnsi"/>
                <w:sz w:val="18"/>
                <w:szCs w:val="18"/>
              </w:rPr>
            </w:pPr>
            <w:r>
              <w:rPr>
                <w:rFonts w:cstheme="minorHAnsi"/>
                <w:sz w:val="18"/>
                <w:szCs w:val="18"/>
              </w:rPr>
              <w:t>1S groep 7:</w:t>
            </w:r>
            <w:r w:rsidR="002D15FB">
              <w:rPr>
                <w:rFonts w:cstheme="minorHAnsi"/>
                <w:sz w:val="18"/>
                <w:szCs w:val="18"/>
              </w:rPr>
              <w:t xml:space="preserve"> Op weg naar 1</w:t>
            </w:r>
            <w:r w:rsidR="002B569D">
              <w:rPr>
                <w:rFonts w:cstheme="minorHAnsi"/>
                <w:sz w:val="18"/>
                <w:szCs w:val="18"/>
              </w:rPr>
              <w:t>S</w:t>
            </w:r>
            <w:r w:rsidR="002D15FB">
              <w:rPr>
                <w:rFonts w:cstheme="minorHAnsi"/>
                <w:sz w:val="18"/>
                <w:szCs w:val="18"/>
              </w:rPr>
              <w:t xml:space="preserve"> M7-toets vs ≥ 2</w:t>
            </w:r>
            <w:r w:rsidR="0079687F">
              <w:rPr>
                <w:rFonts w:cstheme="minorHAnsi"/>
                <w:sz w:val="18"/>
                <w:szCs w:val="18"/>
              </w:rPr>
              <w:t>58</w:t>
            </w:r>
            <w:r w:rsidR="005B03A2">
              <w:rPr>
                <w:rFonts w:cstheme="minorHAnsi"/>
                <w:sz w:val="18"/>
                <w:szCs w:val="18"/>
              </w:rPr>
              <w:t xml:space="preserve"> </w:t>
            </w:r>
            <w:r w:rsidR="002D15FB">
              <w:rPr>
                <w:rFonts w:cstheme="minorHAnsi"/>
                <w:sz w:val="18"/>
                <w:szCs w:val="18"/>
              </w:rPr>
              <w:t xml:space="preserve">= </w:t>
            </w:r>
            <w:r w:rsidR="0079687F">
              <w:rPr>
                <w:rFonts w:cstheme="minorHAnsi"/>
                <w:sz w:val="18"/>
                <w:szCs w:val="18"/>
              </w:rPr>
              <w:t>82</w:t>
            </w:r>
            <w:r w:rsidR="002D15FB">
              <w:rPr>
                <w:rFonts w:cstheme="minorHAnsi"/>
                <w:sz w:val="18"/>
                <w:szCs w:val="18"/>
              </w:rPr>
              <w:t xml:space="preserve"> %</w:t>
            </w:r>
          </w:p>
          <w:p w14:paraId="1BD34E92" w14:textId="7085F9F1" w:rsidR="00763732" w:rsidRDefault="00763732" w:rsidP="034921DA">
            <w:pPr>
              <w:pStyle w:val="Geenafstand"/>
              <w:rPr>
                <w:sz w:val="18"/>
                <w:szCs w:val="18"/>
              </w:rPr>
            </w:pPr>
            <w:r w:rsidRPr="034921DA">
              <w:rPr>
                <w:sz w:val="18"/>
                <w:szCs w:val="18"/>
              </w:rPr>
              <w:t xml:space="preserve">                     </w:t>
            </w:r>
            <w:r w:rsidR="00F4678B" w:rsidRPr="034921DA">
              <w:rPr>
                <w:sz w:val="18"/>
                <w:szCs w:val="18"/>
              </w:rPr>
              <w:t xml:space="preserve"> </w:t>
            </w:r>
            <w:r w:rsidRPr="034921DA">
              <w:rPr>
                <w:sz w:val="18"/>
                <w:szCs w:val="18"/>
              </w:rPr>
              <w:t>Op weg naar 1S E7-toets vs</w:t>
            </w:r>
            <w:r w:rsidR="00F139B4" w:rsidRPr="034921DA">
              <w:rPr>
                <w:sz w:val="18"/>
                <w:szCs w:val="18"/>
              </w:rPr>
              <w:t xml:space="preserve"> ≥ 267 =</w:t>
            </w:r>
            <w:r w:rsidR="577E16AB" w:rsidRPr="034921DA">
              <w:rPr>
                <w:sz w:val="18"/>
                <w:szCs w:val="18"/>
              </w:rPr>
              <w:t xml:space="preserve"> 91%</w:t>
            </w:r>
          </w:p>
          <w:p w14:paraId="73300C6F" w14:textId="56A4C94E" w:rsidR="00025762" w:rsidRDefault="00F4678B" w:rsidP="034921DA">
            <w:pPr>
              <w:pStyle w:val="Geenafstand"/>
              <w:rPr>
                <w:sz w:val="18"/>
                <w:szCs w:val="18"/>
              </w:rPr>
            </w:pPr>
            <w:r w:rsidRPr="034921DA">
              <w:rPr>
                <w:sz w:val="18"/>
                <w:szCs w:val="18"/>
              </w:rPr>
              <w:t xml:space="preserve">resultaat </w:t>
            </w:r>
            <w:r w:rsidR="24460416" w:rsidRPr="034921DA">
              <w:rPr>
                <w:sz w:val="18"/>
                <w:szCs w:val="18"/>
              </w:rPr>
              <w:t xml:space="preserve">groep 7 </w:t>
            </w:r>
            <w:r w:rsidRPr="034921DA">
              <w:rPr>
                <w:sz w:val="18"/>
                <w:szCs w:val="18"/>
              </w:rPr>
              <w:t>ruim boven gewogen signaleringswaarde van 50,1</w:t>
            </w:r>
            <w:r w:rsidR="00693FFC">
              <w:rPr>
                <w:sz w:val="18"/>
                <w:szCs w:val="18"/>
              </w:rPr>
              <w:t>%</w:t>
            </w:r>
          </w:p>
        </w:tc>
      </w:tr>
      <w:tr w:rsidR="00025762" w14:paraId="35E8FD3F" w14:textId="77777777" w:rsidTr="08533AEF">
        <w:trPr>
          <w:trHeight w:val="659"/>
        </w:trPr>
        <w:tc>
          <w:tcPr>
            <w:tcW w:w="1198" w:type="dxa"/>
            <w:vMerge/>
          </w:tcPr>
          <w:p w14:paraId="35CBD224" w14:textId="77777777" w:rsidR="00025762" w:rsidRDefault="00025762" w:rsidP="001858F1">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67498C70" w14:textId="77777777" w:rsidR="00025762" w:rsidRDefault="00025762" w:rsidP="001858F1">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17F7DB2D" w14:textId="6DB60288" w:rsidR="00025762" w:rsidRDefault="1E180708" w:rsidP="08533AEF">
            <w:pPr>
              <w:pStyle w:val="Geenafstand"/>
              <w:rPr>
                <w:sz w:val="18"/>
                <w:szCs w:val="18"/>
              </w:rPr>
            </w:pPr>
            <w:r w:rsidRPr="08533AEF">
              <w:rPr>
                <w:sz w:val="18"/>
                <w:szCs w:val="18"/>
              </w:rPr>
              <w:t>1F:</w:t>
            </w:r>
            <w:r w:rsidR="79893756" w:rsidRPr="08533AEF">
              <w:rPr>
                <w:sz w:val="18"/>
                <w:szCs w:val="18"/>
              </w:rPr>
              <w:t xml:space="preserve"> </w:t>
            </w:r>
          </w:p>
          <w:p w14:paraId="4E2FAA29" w14:textId="2F993029" w:rsidR="00025762" w:rsidRDefault="785F9C56" w:rsidP="08533AEF">
            <w:pPr>
              <w:pStyle w:val="Geenafstand"/>
              <w:rPr>
                <w:sz w:val="18"/>
                <w:szCs w:val="18"/>
              </w:rPr>
            </w:pPr>
            <w:r w:rsidRPr="08533AEF">
              <w:rPr>
                <w:sz w:val="18"/>
                <w:szCs w:val="18"/>
              </w:rPr>
              <w:t>-In groep 6 wordt duidelijker welke leerling verder gaat op F/S niveau en welke op S+ niveau.</w:t>
            </w:r>
          </w:p>
          <w:p w14:paraId="563DAA56" w14:textId="2CADF9F3" w:rsidR="00025762" w:rsidRDefault="79893756" w:rsidP="08533AEF">
            <w:pPr>
              <w:pStyle w:val="Geenafstand"/>
              <w:rPr>
                <w:sz w:val="18"/>
                <w:szCs w:val="18"/>
              </w:rPr>
            </w:pPr>
            <w:r w:rsidRPr="08533AEF">
              <w:rPr>
                <w:sz w:val="18"/>
                <w:szCs w:val="18"/>
              </w:rPr>
              <w:t>-</w:t>
            </w:r>
            <w:r w:rsidR="000CCF8A" w:rsidRPr="08533AEF">
              <w:rPr>
                <w:sz w:val="18"/>
                <w:szCs w:val="18"/>
              </w:rPr>
              <w:t xml:space="preserve"> In groep 7 is 1 leerling met een eigen leerlijn voor rekenen (totaal IQ 74), mogelijk gaat zij 1F niet halen.</w:t>
            </w:r>
          </w:p>
          <w:p w14:paraId="52F44FA9" w14:textId="3C2F5559" w:rsidR="00025762" w:rsidRDefault="2DADF60F" w:rsidP="08533AEF">
            <w:pPr>
              <w:pStyle w:val="Geenafstand"/>
              <w:rPr>
                <w:sz w:val="18"/>
                <w:szCs w:val="18"/>
              </w:rPr>
            </w:pPr>
            <w:r w:rsidRPr="08533AEF">
              <w:rPr>
                <w:sz w:val="18"/>
                <w:szCs w:val="18"/>
              </w:rPr>
              <w:t xml:space="preserve">-EDI; gericht kijken welke opdrachten geschikt zijn om het doel te behalen. </w:t>
            </w:r>
          </w:p>
          <w:p w14:paraId="0B9D8AF8" w14:textId="3B394F7C" w:rsidR="00025762" w:rsidRDefault="2DADF60F" w:rsidP="08533AEF">
            <w:pPr>
              <w:pStyle w:val="Geenafstand"/>
              <w:rPr>
                <w:sz w:val="18"/>
                <w:szCs w:val="18"/>
              </w:rPr>
            </w:pPr>
            <w:r w:rsidRPr="08533AEF">
              <w:rPr>
                <w:sz w:val="18"/>
                <w:szCs w:val="18"/>
              </w:rPr>
              <w:t>- Keuzes maken in de rekenstrategieën; 1 rekenstrategie toepassen.</w:t>
            </w:r>
          </w:p>
        </w:tc>
      </w:tr>
      <w:tr w:rsidR="00025762" w14:paraId="00269E75" w14:textId="77777777" w:rsidTr="08533AEF">
        <w:trPr>
          <w:trHeight w:val="659"/>
        </w:trPr>
        <w:tc>
          <w:tcPr>
            <w:tcW w:w="1198" w:type="dxa"/>
            <w:vMerge/>
          </w:tcPr>
          <w:p w14:paraId="464839B8" w14:textId="77777777" w:rsidR="00025762" w:rsidRDefault="00025762" w:rsidP="001858F1">
            <w:pPr>
              <w:pStyle w:val="Geenafstand"/>
              <w:rPr>
                <w:rFonts w:cstheme="minorHAnsi"/>
                <w:b/>
                <w:sz w:val="18"/>
                <w:szCs w:val="18"/>
              </w:rPr>
            </w:pPr>
          </w:p>
        </w:tc>
        <w:tc>
          <w:tcPr>
            <w:tcW w:w="2812" w:type="dxa"/>
            <w:vMerge/>
          </w:tcPr>
          <w:p w14:paraId="5BDB2DE5" w14:textId="77777777" w:rsidR="00025762" w:rsidRDefault="00025762"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96BE513" w14:textId="7B1E366C" w:rsidR="00025762" w:rsidRDefault="1E180708" w:rsidP="08533AEF">
            <w:pPr>
              <w:pStyle w:val="Geenafstand"/>
              <w:rPr>
                <w:sz w:val="18"/>
                <w:szCs w:val="18"/>
              </w:rPr>
            </w:pPr>
            <w:r w:rsidRPr="08533AEF">
              <w:rPr>
                <w:sz w:val="18"/>
                <w:szCs w:val="18"/>
              </w:rPr>
              <w:t>1S:</w:t>
            </w:r>
            <w:r w:rsidR="70349842" w:rsidRPr="08533AEF">
              <w:rPr>
                <w:sz w:val="18"/>
                <w:szCs w:val="18"/>
              </w:rPr>
              <w:t xml:space="preserve"> Flinke daling in percentage 1S in groep 6; onder signaleringswaarde.</w:t>
            </w:r>
            <w:r w:rsidR="12F73759" w:rsidRPr="08533AEF">
              <w:rPr>
                <w:sz w:val="18"/>
                <w:szCs w:val="18"/>
              </w:rPr>
              <w:t xml:space="preserve"> Bij de M6 toets was het percentage 1S nog 58%</w:t>
            </w:r>
            <w:r w:rsidR="3E4B6F45" w:rsidRPr="08533AEF">
              <w:rPr>
                <w:sz w:val="18"/>
                <w:szCs w:val="18"/>
              </w:rPr>
              <w:t xml:space="preserve">. Dit is boven de gewogen signaleringswaarde, maar onder de schoolambitie. Het percentage </w:t>
            </w:r>
            <w:r w:rsidR="643D800B" w:rsidRPr="08533AEF">
              <w:rPr>
                <w:sz w:val="18"/>
                <w:szCs w:val="18"/>
              </w:rPr>
              <w:t xml:space="preserve">1S </w:t>
            </w:r>
            <w:r w:rsidR="3E4B6F45" w:rsidRPr="08533AEF">
              <w:rPr>
                <w:sz w:val="18"/>
                <w:szCs w:val="18"/>
              </w:rPr>
              <w:t>is</w:t>
            </w:r>
            <w:r w:rsidR="452EF50A" w:rsidRPr="08533AEF">
              <w:rPr>
                <w:sz w:val="18"/>
                <w:szCs w:val="18"/>
              </w:rPr>
              <w:t xml:space="preserve"> bij de E6</w:t>
            </w:r>
            <w:r w:rsidR="3E4B6F45" w:rsidRPr="08533AEF">
              <w:rPr>
                <w:sz w:val="18"/>
                <w:szCs w:val="18"/>
              </w:rPr>
              <w:t xml:space="preserve"> </w:t>
            </w:r>
            <w:r w:rsidR="64882252" w:rsidRPr="08533AEF">
              <w:rPr>
                <w:sz w:val="18"/>
                <w:szCs w:val="18"/>
              </w:rPr>
              <w:t>gezakt</w:t>
            </w:r>
            <w:r w:rsidR="081C478A" w:rsidRPr="08533AEF">
              <w:rPr>
                <w:sz w:val="18"/>
                <w:szCs w:val="18"/>
              </w:rPr>
              <w:t>. Er zal een nadere analyse worden gemaakt m.b.v. LIB. Leerkracht geeft aan dat de methodetoetsen van reken</w:t>
            </w:r>
            <w:r w:rsidR="4530B931" w:rsidRPr="08533AEF">
              <w:rPr>
                <w:sz w:val="18"/>
                <w:szCs w:val="18"/>
              </w:rPr>
              <w:t>en goed worden gemaakt.</w:t>
            </w:r>
            <w:r w:rsidR="6A889705" w:rsidRPr="08533AEF">
              <w:rPr>
                <w:sz w:val="18"/>
                <w:szCs w:val="18"/>
              </w:rPr>
              <w:t xml:space="preserve"> Bij de toetsen van vorig jaar, was er ook een daling zichtbaar bij de E</w:t>
            </w:r>
            <w:r w:rsidR="3655AC01" w:rsidRPr="08533AEF">
              <w:rPr>
                <w:sz w:val="18"/>
                <w:szCs w:val="18"/>
              </w:rPr>
              <w:t xml:space="preserve">6 toets </w:t>
            </w:r>
            <w:r w:rsidR="6A889705" w:rsidRPr="08533AEF">
              <w:rPr>
                <w:sz w:val="18"/>
                <w:szCs w:val="18"/>
              </w:rPr>
              <w:t xml:space="preserve">op groepsniveau. </w:t>
            </w:r>
            <w:r w:rsidR="6DBED8A2" w:rsidRPr="08533AEF">
              <w:rPr>
                <w:sz w:val="18"/>
                <w:szCs w:val="18"/>
              </w:rPr>
              <w:t>De verwachting is dat dit in groep 7 weer bijtrekt en we ruim boven de gewog</w:t>
            </w:r>
            <w:r w:rsidR="77BBFA57" w:rsidRPr="08533AEF">
              <w:rPr>
                <w:sz w:val="18"/>
                <w:szCs w:val="18"/>
              </w:rPr>
              <w:t>en signaleringswaarde uitkomen.</w:t>
            </w:r>
          </w:p>
          <w:p w14:paraId="027C932C" w14:textId="4649A74D" w:rsidR="00025762" w:rsidRDefault="484D95C4" w:rsidP="034921DA">
            <w:pPr>
              <w:pStyle w:val="Geenafstand"/>
              <w:rPr>
                <w:sz w:val="18"/>
                <w:szCs w:val="18"/>
              </w:rPr>
            </w:pPr>
            <w:r w:rsidRPr="08533AEF">
              <w:rPr>
                <w:sz w:val="18"/>
                <w:szCs w:val="18"/>
              </w:rPr>
              <w:t>Rekentijgers motiveert bij rekenen.</w:t>
            </w:r>
          </w:p>
        </w:tc>
      </w:tr>
      <w:tr w:rsidR="00025762" w14:paraId="1BBF211A" w14:textId="77777777" w:rsidTr="08533AEF">
        <w:trPr>
          <w:trHeight w:val="411"/>
        </w:trPr>
        <w:tc>
          <w:tcPr>
            <w:tcW w:w="1198" w:type="dxa"/>
            <w:vMerge/>
          </w:tcPr>
          <w:p w14:paraId="6499AD12" w14:textId="77777777" w:rsidR="00025762" w:rsidRDefault="00025762" w:rsidP="001858F1">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44778371" w14:textId="396772A3" w:rsidR="00025762" w:rsidRPr="00C635B1" w:rsidRDefault="00025762" w:rsidP="001858F1">
            <w:pPr>
              <w:pStyle w:val="Geenafstand"/>
              <w:rPr>
                <w:rFonts w:cstheme="minorHAnsi"/>
                <w:sz w:val="18"/>
                <w:szCs w:val="18"/>
              </w:rPr>
            </w:pPr>
            <w:r>
              <w:rPr>
                <w:rFonts w:cstheme="minorHAnsi"/>
                <w:sz w:val="18"/>
                <w:szCs w:val="18"/>
              </w:rPr>
              <w:t xml:space="preserve">Welke interventies zijn er afgelopen schooljaar (op schoolniveau en op groepsniveau) ingezet om de tussenopbrengsten te behouden en/of te verbeteren? </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52CAEFE0" w14:textId="28234695" w:rsidR="00025762" w:rsidRDefault="1E180708" w:rsidP="08533AEF">
            <w:pPr>
              <w:pStyle w:val="Geenafstand"/>
              <w:rPr>
                <w:sz w:val="18"/>
                <w:szCs w:val="18"/>
              </w:rPr>
            </w:pPr>
            <w:r w:rsidRPr="08533AEF">
              <w:rPr>
                <w:sz w:val="18"/>
                <w:szCs w:val="18"/>
              </w:rPr>
              <w:t>1F:</w:t>
            </w:r>
            <w:r w:rsidR="0ADE9F9C" w:rsidRPr="08533AEF">
              <w:rPr>
                <w:sz w:val="18"/>
                <w:szCs w:val="18"/>
              </w:rPr>
              <w:t xml:space="preserve"> </w:t>
            </w:r>
          </w:p>
          <w:p w14:paraId="37FA564D" w14:textId="5CFE6DE3" w:rsidR="00025762" w:rsidRDefault="0ADE9F9C" w:rsidP="08533AEF">
            <w:pPr>
              <w:pStyle w:val="Geenafstand"/>
              <w:rPr>
                <w:sz w:val="18"/>
                <w:szCs w:val="18"/>
              </w:rPr>
            </w:pPr>
            <w:r w:rsidRPr="08533AEF">
              <w:rPr>
                <w:sz w:val="18"/>
                <w:szCs w:val="18"/>
              </w:rPr>
              <w:t>-</w:t>
            </w:r>
            <w:r w:rsidR="303C0316" w:rsidRPr="08533AEF">
              <w:rPr>
                <w:sz w:val="18"/>
                <w:szCs w:val="18"/>
              </w:rPr>
              <w:t>EDI-aanpak bij rekenen</w:t>
            </w:r>
            <w:r w:rsidR="6686721D" w:rsidRPr="08533AEF">
              <w:rPr>
                <w:sz w:val="18"/>
                <w:szCs w:val="18"/>
              </w:rPr>
              <w:t>, EDI; gericht kijken welke opdrachten geschikt zijn om het doel te behalen.</w:t>
            </w:r>
          </w:p>
          <w:p w14:paraId="57B44B29" w14:textId="397D6A7F" w:rsidR="05ACA6E7" w:rsidRDefault="05ACA6E7" w:rsidP="08533AEF">
            <w:pPr>
              <w:pStyle w:val="Geenafstand"/>
              <w:rPr>
                <w:sz w:val="18"/>
                <w:szCs w:val="18"/>
              </w:rPr>
            </w:pPr>
            <w:r w:rsidRPr="08533AEF">
              <w:rPr>
                <w:sz w:val="18"/>
                <w:szCs w:val="18"/>
              </w:rPr>
              <w:t>- aantal strategieën teruggebracht of vereenvoudigd</w:t>
            </w:r>
          </w:p>
          <w:p w14:paraId="676A0965" w14:textId="4404CB75" w:rsidR="303C0316" w:rsidRDefault="303C0316" w:rsidP="08533AEF">
            <w:pPr>
              <w:pStyle w:val="Geenafstand"/>
              <w:rPr>
                <w:sz w:val="18"/>
                <w:szCs w:val="18"/>
              </w:rPr>
            </w:pPr>
            <w:r w:rsidRPr="08533AEF">
              <w:rPr>
                <w:sz w:val="18"/>
                <w:szCs w:val="18"/>
              </w:rPr>
              <w:t>-</w:t>
            </w:r>
            <w:r w:rsidR="004D19F5">
              <w:rPr>
                <w:sz w:val="18"/>
                <w:szCs w:val="18"/>
              </w:rPr>
              <w:t>b</w:t>
            </w:r>
            <w:r w:rsidRPr="08533AEF">
              <w:rPr>
                <w:sz w:val="18"/>
                <w:szCs w:val="18"/>
              </w:rPr>
              <w:t>areka en rekensprint voor het automatiseren en memoriseren</w:t>
            </w:r>
          </w:p>
          <w:p w14:paraId="7D1733EB" w14:textId="057EA205" w:rsidR="303C0316" w:rsidRDefault="303C0316" w:rsidP="08533AEF">
            <w:pPr>
              <w:pStyle w:val="Geenafstand"/>
              <w:rPr>
                <w:sz w:val="18"/>
                <w:szCs w:val="18"/>
              </w:rPr>
            </w:pPr>
            <w:r w:rsidRPr="08533AEF">
              <w:rPr>
                <w:sz w:val="18"/>
                <w:szCs w:val="18"/>
              </w:rPr>
              <w:t>-extra rekenverhaaltjes</w:t>
            </w:r>
          </w:p>
          <w:p w14:paraId="0F63E7DD" w14:textId="5B43D686" w:rsidR="00475455" w:rsidRDefault="00475455" w:rsidP="08533AEF">
            <w:pPr>
              <w:pStyle w:val="Geenafstand"/>
              <w:rPr>
                <w:sz w:val="18"/>
                <w:szCs w:val="18"/>
              </w:rPr>
            </w:pPr>
            <w:r>
              <w:rPr>
                <w:sz w:val="18"/>
                <w:szCs w:val="18"/>
              </w:rPr>
              <w:t>-</w:t>
            </w:r>
            <w:r w:rsidR="00C00C8A">
              <w:rPr>
                <w:sz w:val="18"/>
                <w:szCs w:val="18"/>
              </w:rPr>
              <w:t>Spellen van Met sprongen vooruit ingezet</w:t>
            </w:r>
          </w:p>
          <w:p w14:paraId="40645F39" w14:textId="08543976" w:rsidR="00C00C8A" w:rsidRDefault="00C00C8A" w:rsidP="08533AEF">
            <w:pPr>
              <w:pStyle w:val="Geenafstand"/>
              <w:rPr>
                <w:sz w:val="18"/>
                <w:szCs w:val="18"/>
              </w:rPr>
            </w:pPr>
            <w:r>
              <w:rPr>
                <w:sz w:val="18"/>
                <w:szCs w:val="18"/>
              </w:rPr>
              <w:t xml:space="preserve">-grote rekendag </w:t>
            </w:r>
            <w:r w:rsidR="004D19F5">
              <w:rPr>
                <w:sz w:val="18"/>
                <w:szCs w:val="18"/>
              </w:rPr>
              <w:t>schoolbreed</w:t>
            </w:r>
          </w:p>
          <w:p w14:paraId="3655A31C" w14:textId="27BB4ABF" w:rsidR="004D19F5" w:rsidRDefault="004D19F5" w:rsidP="08533AEF">
            <w:pPr>
              <w:pStyle w:val="Geenafstand"/>
              <w:rPr>
                <w:sz w:val="18"/>
                <w:szCs w:val="18"/>
              </w:rPr>
            </w:pPr>
            <w:r>
              <w:rPr>
                <w:sz w:val="18"/>
                <w:szCs w:val="18"/>
              </w:rPr>
              <w:t>-rekencoördinator volgt de netwerkbijeenkomsten</w:t>
            </w:r>
          </w:p>
          <w:p w14:paraId="7E1C38E2" w14:textId="739A2D65" w:rsidR="00025762" w:rsidRPr="000F707C" w:rsidRDefault="008C451F" w:rsidP="001858F1">
            <w:pPr>
              <w:pStyle w:val="Geenafstand"/>
              <w:rPr>
                <w:sz w:val="18"/>
                <w:szCs w:val="18"/>
              </w:rPr>
            </w:pPr>
            <w:r>
              <w:rPr>
                <w:sz w:val="18"/>
                <w:szCs w:val="18"/>
              </w:rPr>
              <w:t>-inrichten rekenkast</w:t>
            </w:r>
          </w:p>
        </w:tc>
      </w:tr>
      <w:tr w:rsidR="00025762" w14:paraId="233AF107" w14:textId="77777777" w:rsidTr="08533AEF">
        <w:trPr>
          <w:trHeight w:val="554"/>
        </w:trPr>
        <w:tc>
          <w:tcPr>
            <w:tcW w:w="1198" w:type="dxa"/>
            <w:vMerge/>
            <w:hideMark/>
          </w:tcPr>
          <w:p w14:paraId="0E65A49C" w14:textId="77777777" w:rsidR="00025762" w:rsidRDefault="00025762" w:rsidP="001858F1">
            <w:pPr>
              <w:pStyle w:val="Geenafstand"/>
              <w:rPr>
                <w:rFonts w:cstheme="minorHAnsi"/>
                <w:b/>
                <w:sz w:val="18"/>
                <w:szCs w:val="18"/>
              </w:rPr>
            </w:pPr>
          </w:p>
        </w:tc>
        <w:tc>
          <w:tcPr>
            <w:tcW w:w="2812" w:type="dxa"/>
            <w:vMerge/>
            <w:hideMark/>
          </w:tcPr>
          <w:p w14:paraId="6C68B70E" w14:textId="77777777" w:rsidR="00025762" w:rsidRDefault="00025762"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636BDD0" w14:textId="77777777" w:rsidR="00C31ABA" w:rsidRDefault="1E180708" w:rsidP="034921DA">
            <w:pPr>
              <w:pStyle w:val="Geenafstand"/>
              <w:rPr>
                <w:sz w:val="18"/>
                <w:szCs w:val="18"/>
              </w:rPr>
            </w:pPr>
            <w:r w:rsidRPr="08533AEF">
              <w:rPr>
                <w:sz w:val="18"/>
                <w:szCs w:val="18"/>
              </w:rPr>
              <w:t>1S:</w:t>
            </w:r>
            <w:r w:rsidR="7E87C96B" w:rsidRPr="08533AEF">
              <w:rPr>
                <w:sz w:val="18"/>
                <w:szCs w:val="18"/>
              </w:rPr>
              <w:t xml:space="preserve"> </w:t>
            </w:r>
          </w:p>
          <w:p w14:paraId="53DEB091" w14:textId="77777777" w:rsidR="00C31ABA" w:rsidRDefault="00C31ABA" w:rsidP="034921DA">
            <w:pPr>
              <w:pStyle w:val="Geenafstand"/>
              <w:rPr>
                <w:sz w:val="18"/>
                <w:szCs w:val="18"/>
              </w:rPr>
            </w:pPr>
            <w:r>
              <w:rPr>
                <w:sz w:val="18"/>
                <w:szCs w:val="18"/>
              </w:rPr>
              <w:t>-</w:t>
            </w:r>
            <w:r w:rsidR="260B0E37" w:rsidRPr="08533AEF">
              <w:rPr>
                <w:sz w:val="18"/>
                <w:szCs w:val="18"/>
              </w:rPr>
              <w:t>EDI-instructiemodel toegepast,</w:t>
            </w:r>
            <w:r w:rsidR="4ACEB971" w:rsidRPr="08533AEF">
              <w:rPr>
                <w:sz w:val="18"/>
                <w:szCs w:val="18"/>
              </w:rPr>
              <w:t xml:space="preserve"> </w:t>
            </w:r>
          </w:p>
          <w:p w14:paraId="2335EAF0" w14:textId="77777777" w:rsidR="00025762" w:rsidRDefault="00C31ABA" w:rsidP="034921DA">
            <w:pPr>
              <w:pStyle w:val="Geenafstand"/>
              <w:rPr>
                <w:sz w:val="18"/>
                <w:szCs w:val="18"/>
              </w:rPr>
            </w:pPr>
            <w:r>
              <w:rPr>
                <w:sz w:val="18"/>
                <w:szCs w:val="18"/>
              </w:rPr>
              <w:t>-</w:t>
            </w:r>
            <w:r w:rsidR="4ACEB971" w:rsidRPr="08533AEF">
              <w:rPr>
                <w:sz w:val="18"/>
                <w:szCs w:val="18"/>
              </w:rPr>
              <w:t>rekentijgers motiveert de kinderen</w:t>
            </w:r>
            <w:r w:rsidR="636DFA40" w:rsidRPr="08533AEF">
              <w:rPr>
                <w:sz w:val="18"/>
                <w:szCs w:val="18"/>
              </w:rPr>
              <w:t>;</w:t>
            </w:r>
            <w:r w:rsidR="4ACEB971" w:rsidRPr="08533AEF">
              <w:rPr>
                <w:sz w:val="18"/>
                <w:szCs w:val="18"/>
              </w:rPr>
              <w:t xml:space="preserve"> groepen splitsen op instructieniveau</w:t>
            </w:r>
          </w:p>
          <w:p w14:paraId="54F3FBA3" w14:textId="77777777" w:rsidR="00C31ABA" w:rsidRDefault="00C31ABA" w:rsidP="034921DA">
            <w:pPr>
              <w:pStyle w:val="Geenafstand"/>
              <w:rPr>
                <w:sz w:val="18"/>
                <w:szCs w:val="18"/>
              </w:rPr>
            </w:pPr>
            <w:r>
              <w:rPr>
                <w:sz w:val="18"/>
                <w:szCs w:val="18"/>
              </w:rPr>
              <w:t>-</w:t>
            </w:r>
            <w:r w:rsidR="00CE2E30">
              <w:rPr>
                <w:sz w:val="18"/>
                <w:szCs w:val="18"/>
              </w:rPr>
              <w:t>inzet</w:t>
            </w:r>
            <w:r w:rsidR="00B03DD1">
              <w:rPr>
                <w:sz w:val="18"/>
                <w:szCs w:val="18"/>
              </w:rPr>
              <w:t>ten</w:t>
            </w:r>
            <w:r w:rsidR="00CE2E30">
              <w:rPr>
                <w:sz w:val="18"/>
                <w:szCs w:val="18"/>
              </w:rPr>
              <w:t xml:space="preserve"> wiskundige opdrachten</w:t>
            </w:r>
          </w:p>
          <w:p w14:paraId="084391BF" w14:textId="677A18D5" w:rsidR="00B03DD1" w:rsidRDefault="00B03DD1" w:rsidP="034921DA">
            <w:pPr>
              <w:pStyle w:val="Geenafstand"/>
              <w:rPr>
                <w:sz w:val="18"/>
                <w:szCs w:val="18"/>
              </w:rPr>
            </w:pPr>
            <w:r>
              <w:rPr>
                <w:sz w:val="18"/>
                <w:szCs w:val="18"/>
              </w:rPr>
              <w:t>-meedoen kangoeroewedstrijd</w:t>
            </w:r>
          </w:p>
        </w:tc>
      </w:tr>
      <w:tr w:rsidR="00025762" w14:paraId="5B6103EB" w14:textId="77777777" w:rsidTr="08533AEF">
        <w:trPr>
          <w:trHeight w:val="883"/>
        </w:trPr>
        <w:tc>
          <w:tcPr>
            <w:tcW w:w="1198" w:type="dxa"/>
            <w:vMerge/>
          </w:tcPr>
          <w:p w14:paraId="69F20FFC" w14:textId="77777777" w:rsidR="00025762" w:rsidRDefault="00025762" w:rsidP="00C635B1">
            <w:pPr>
              <w:pStyle w:val="Geenafstand"/>
              <w:rPr>
                <w:rFonts w:cstheme="minorHAnsi"/>
                <w:b/>
                <w:sz w:val="18"/>
                <w:szCs w:val="18"/>
              </w:rPr>
            </w:pPr>
            <w:bookmarkStart w:id="4" w:name="_Hlk159860590"/>
          </w:p>
        </w:tc>
        <w:tc>
          <w:tcPr>
            <w:tcW w:w="2812" w:type="dxa"/>
            <w:tcBorders>
              <w:left w:val="single" w:sz="4" w:space="0" w:color="538135" w:themeColor="accent6" w:themeShade="BF"/>
              <w:right w:val="single" w:sz="4" w:space="0" w:color="538135" w:themeColor="accent6" w:themeShade="BF"/>
            </w:tcBorders>
          </w:tcPr>
          <w:p w14:paraId="143B3288" w14:textId="77777777" w:rsidR="00025762" w:rsidRDefault="00025762" w:rsidP="00C635B1">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065C1449" w14:textId="2D0B292A" w:rsidR="00025762" w:rsidRDefault="00025762" w:rsidP="00C635B1">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3E9F5EC1" w14:textId="3152AFB1" w:rsidR="00025762" w:rsidRDefault="00761B88" w:rsidP="08533AEF">
            <w:pPr>
              <w:pStyle w:val="Geenafstand"/>
              <w:rPr>
                <w:sz w:val="18"/>
                <w:szCs w:val="18"/>
              </w:rPr>
            </w:pPr>
            <w:r>
              <w:rPr>
                <w:sz w:val="18"/>
                <w:szCs w:val="18"/>
              </w:rPr>
              <w:t>Ja</w:t>
            </w:r>
          </w:p>
          <w:p w14:paraId="7B64966D" w14:textId="77777777" w:rsidR="00693FFC" w:rsidRDefault="6090A636" w:rsidP="08533AEF">
            <w:pPr>
              <w:pStyle w:val="Geenafstand"/>
              <w:rPr>
                <w:sz w:val="18"/>
                <w:szCs w:val="18"/>
              </w:rPr>
            </w:pPr>
            <w:r w:rsidRPr="08533AEF">
              <w:rPr>
                <w:sz w:val="18"/>
                <w:szCs w:val="18"/>
              </w:rPr>
              <w:t>Goed analyse</w:t>
            </w:r>
            <w:r w:rsidR="03CFEF44" w:rsidRPr="08533AEF">
              <w:rPr>
                <w:sz w:val="18"/>
                <w:szCs w:val="18"/>
              </w:rPr>
              <w:t xml:space="preserve">ren waardoor E6-toets beduidend lager heeft gescoord, dan verwacht. Aanpak voor groep 7 </w:t>
            </w:r>
            <w:r w:rsidR="317803E5" w:rsidRPr="08533AEF">
              <w:rPr>
                <w:sz w:val="18"/>
                <w:szCs w:val="18"/>
              </w:rPr>
              <w:t>beschrijven</w:t>
            </w:r>
            <w:r w:rsidR="5B6AC89A" w:rsidRPr="08533AEF">
              <w:rPr>
                <w:sz w:val="18"/>
                <w:szCs w:val="18"/>
              </w:rPr>
              <w:t xml:space="preserve">, met leerkracht die groep 7 gaat doen hebben we het volste vertrouwen in dat de resultaten bijtrekken. </w:t>
            </w:r>
            <w:r w:rsidR="317803E5" w:rsidRPr="08533AEF">
              <w:rPr>
                <w:sz w:val="18"/>
                <w:szCs w:val="18"/>
              </w:rPr>
              <w:t xml:space="preserve"> </w:t>
            </w:r>
          </w:p>
          <w:p w14:paraId="67B52DF7" w14:textId="2F4FF9F6" w:rsidR="00CD55A4" w:rsidRDefault="00815E15" w:rsidP="08533AEF">
            <w:pPr>
              <w:pStyle w:val="Geenafstand"/>
              <w:rPr>
                <w:sz w:val="18"/>
                <w:szCs w:val="18"/>
              </w:rPr>
            </w:pPr>
            <w:r>
              <w:rPr>
                <w:sz w:val="18"/>
                <w:szCs w:val="18"/>
              </w:rPr>
              <w:t>De rekencoördinator</w:t>
            </w:r>
            <w:r w:rsidR="006E439C">
              <w:rPr>
                <w:sz w:val="18"/>
                <w:szCs w:val="18"/>
              </w:rPr>
              <w:t xml:space="preserve"> </w:t>
            </w:r>
            <w:r w:rsidR="000544CF">
              <w:rPr>
                <w:sz w:val="18"/>
                <w:szCs w:val="18"/>
              </w:rPr>
              <w:t>gaat verder met</w:t>
            </w:r>
            <w:r w:rsidR="00BE6D2A">
              <w:rPr>
                <w:sz w:val="18"/>
                <w:szCs w:val="18"/>
              </w:rPr>
              <w:t xml:space="preserve"> de werkgroep</w:t>
            </w:r>
            <w:r w:rsidR="00CD55A4">
              <w:rPr>
                <w:sz w:val="18"/>
                <w:szCs w:val="18"/>
              </w:rPr>
              <w:t>:</w:t>
            </w:r>
          </w:p>
          <w:p w14:paraId="443B8030" w14:textId="77777777" w:rsidR="00815E15" w:rsidRDefault="00CD55A4" w:rsidP="00CD55A4">
            <w:pPr>
              <w:pStyle w:val="Geenafstand"/>
              <w:rPr>
                <w:sz w:val="18"/>
                <w:szCs w:val="18"/>
              </w:rPr>
            </w:pPr>
            <w:r>
              <w:rPr>
                <w:sz w:val="18"/>
                <w:szCs w:val="18"/>
              </w:rPr>
              <w:t>-grote rekendag</w:t>
            </w:r>
            <w:r w:rsidR="00815E15">
              <w:rPr>
                <w:sz w:val="18"/>
                <w:szCs w:val="18"/>
              </w:rPr>
              <w:t xml:space="preserve"> </w:t>
            </w:r>
            <w:r>
              <w:rPr>
                <w:sz w:val="18"/>
                <w:szCs w:val="18"/>
              </w:rPr>
              <w:t>eigen invulling</w:t>
            </w:r>
          </w:p>
          <w:p w14:paraId="6ABC8EF7" w14:textId="77777777" w:rsidR="00912979" w:rsidRDefault="00912979" w:rsidP="00CD55A4">
            <w:pPr>
              <w:pStyle w:val="Geenafstand"/>
              <w:rPr>
                <w:sz w:val="18"/>
                <w:szCs w:val="18"/>
              </w:rPr>
            </w:pPr>
            <w:r>
              <w:rPr>
                <w:sz w:val="18"/>
                <w:szCs w:val="18"/>
              </w:rPr>
              <w:t>-afspraken maken rondom inzet rekensprinters en rekentijgers</w:t>
            </w:r>
          </w:p>
          <w:p w14:paraId="4B4287BA" w14:textId="77777777" w:rsidR="00912979" w:rsidRDefault="00912979" w:rsidP="00CD55A4">
            <w:pPr>
              <w:pStyle w:val="Geenafstand"/>
              <w:rPr>
                <w:sz w:val="18"/>
                <w:szCs w:val="18"/>
              </w:rPr>
            </w:pPr>
            <w:r>
              <w:rPr>
                <w:sz w:val="18"/>
                <w:szCs w:val="18"/>
              </w:rPr>
              <w:t>-</w:t>
            </w:r>
            <w:r w:rsidR="00384CD2">
              <w:rPr>
                <w:sz w:val="18"/>
                <w:szCs w:val="18"/>
              </w:rPr>
              <w:t>inzetten spellen van Met sprongen vooruit</w:t>
            </w:r>
          </w:p>
          <w:p w14:paraId="1582F0EA" w14:textId="3D1D5356" w:rsidR="00384CD2" w:rsidRDefault="00384CD2" w:rsidP="00CD55A4">
            <w:pPr>
              <w:pStyle w:val="Geenafstand"/>
              <w:rPr>
                <w:sz w:val="18"/>
                <w:szCs w:val="18"/>
              </w:rPr>
            </w:pPr>
            <w:r>
              <w:rPr>
                <w:sz w:val="18"/>
                <w:szCs w:val="18"/>
              </w:rPr>
              <w:t>-plusaanbod</w:t>
            </w:r>
            <w:r w:rsidR="006D7E0E">
              <w:rPr>
                <w:sz w:val="18"/>
                <w:szCs w:val="18"/>
              </w:rPr>
              <w:t xml:space="preserve"> kleuters (tot 20 handelend, getallenrij tot 30)</w:t>
            </w:r>
          </w:p>
        </w:tc>
      </w:tr>
      <w:bookmarkEnd w:id="4"/>
    </w:tbl>
    <w:p w14:paraId="40B7B5C2" w14:textId="77777777" w:rsidR="00B224DA" w:rsidRDefault="00B224DA" w:rsidP="00B224DA">
      <w:pPr>
        <w:pStyle w:val="Geenafstand"/>
        <w:rPr>
          <w:rFonts w:cstheme="minorHAnsi"/>
          <w:b/>
          <w:color w:val="70AD47" w:themeColor="accent6"/>
          <w:sz w:val="18"/>
          <w:szCs w:val="18"/>
        </w:rPr>
      </w:pPr>
    </w:p>
    <w:p w14:paraId="2128448C" w14:textId="77777777" w:rsidR="0092746D" w:rsidRDefault="0092746D" w:rsidP="00B224DA">
      <w:pPr>
        <w:pStyle w:val="Geenafstand"/>
        <w:rPr>
          <w:rFonts w:cstheme="minorHAnsi"/>
          <w:b/>
          <w:color w:val="70AD47" w:themeColor="accent6"/>
          <w:sz w:val="18"/>
          <w:szCs w:val="18"/>
        </w:rPr>
      </w:pPr>
    </w:p>
    <w:p w14:paraId="752DFC7E" w14:textId="042B4A72" w:rsidR="00B224DA" w:rsidRDefault="62AA168F" w:rsidP="5541B661">
      <w:pPr>
        <w:pStyle w:val="Geenafstand"/>
        <w:rPr>
          <w:b/>
          <w:bCs/>
          <w:color w:val="70AD47" w:themeColor="accent6"/>
          <w:sz w:val="24"/>
          <w:szCs w:val="24"/>
        </w:rPr>
      </w:pPr>
      <w:r w:rsidRPr="5541B661">
        <w:rPr>
          <w:b/>
          <w:bCs/>
          <w:color w:val="70AD47" w:themeColor="accent6"/>
          <w:sz w:val="24"/>
          <w:szCs w:val="24"/>
        </w:rPr>
        <w:t>3</w:t>
      </w:r>
      <w:r w:rsidR="14131132" w:rsidRPr="5541B661">
        <w:rPr>
          <w:b/>
          <w:bCs/>
          <w:color w:val="70AD47" w:themeColor="accent6"/>
          <w:sz w:val="24"/>
          <w:szCs w:val="24"/>
        </w:rPr>
        <w:t>B</w:t>
      </w:r>
      <w:r w:rsidR="54131C8F" w:rsidRPr="5541B661">
        <w:rPr>
          <w:b/>
          <w:bCs/>
          <w:color w:val="70AD47" w:themeColor="accent6"/>
          <w:sz w:val="24"/>
          <w:szCs w:val="24"/>
        </w:rPr>
        <w:t xml:space="preserve"> </w:t>
      </w:r>
      <w:r w:rsidR="67E6059D" w:rsidRPr="5541B661">
        <w:rPr>
          <w:b/>
          <w:bCs/>
          <w:color w:val="70AD47" w:themeColor="accent6"/>
          <w:sz w:val="24"/>
          <w:szCs w:val="24"/>
        </w:rPr>
        <w:t>Tussenopbrengsten</w:t>
      </w:r>
      <w:r w:rsidR="54131C8F" w:rsidRPr="5541B661">
        <w:rPr>
          <w:b/>
          <w:bCs/>
          <w:color w:val="70AD47" w:themeColor="accent6"/>
          <w:sz w:val="24"/>
          <w:szCs w:val="24"/>
        </w:rPr>
        <w:t xml:space="preserve"> </w:t>
      </w:r>
      <w:r w:rsidR="496F64F3" w:rsidRPr="5541B661">
        <w:rPr>
          <w:b/>
          <w:bCs/>
          <w:color w:val="70AD47" w:themeColor="accent6"/>
          <w:sz w:val="24"/>
          <w:szCs w:val="24"/>
        </w:rPr>
        <w:t>begrijpend</w:t>
      </w:r>
      <w:r w:rsidR="006B7A63">
        <w:rPr>
          <w:b/>
          <w:bCs/>
          <w:color w:val="70AD47" w:themeColor="accent6"/>
          <w:sz w:val="24"/>
          <w:szCs w:val="24"/>
        </w:rPr>
        <w:t xml:space="preserve"> </w:t>
      </w:r>
      <w:r w:rsidR="54131C8F" w:rsidRPr="5541B661">
        <w:rPr>
          <w:b/>
          <w:bCs/>
          <w:color w:val="70AD47" w:themeColor="accent6"/>
          <w:sz w:val="24"/>
          <w:szCs w:val="24"/>
        </w:rPr>
        <w:t>lezen</w:t>
      </w:r>
      <w:r w:rsidR="1E0AC5A0" w:rsidRPr="5541B661">
        <w:rPr>
          <w:b/>
          <w:bCs/>
          <w:color w:val="70AD47" w:themeColor="accent6"/>
          <w:sz w:val="24"/>
          <w:szCs w:val="24"/>
        </w:rPr>
        <w:t xml:space="preserve"> </w:t>
      </w:r>
      <w:r w:rsidR="32EB4B43" w:rsidRPr="5541B661">
        <w:rPr>
          <w:b/>
          <w:bCs/>
          <w:color w:val="70AD47" w:themeColor="accent6"/>
          <w:sz w:val="24"/>
          <w:szCs w:val="24"/>
        </w:rPr>
        <w:t>op basis van 1F en 2F voor de groepen 6 en 7</w:t>
      </w:r>
    </w:p>
    <w:p w14:paraId="25B92B28" w14:textId="77777777" w:rsidR="00B224DA" w:rsidRDefault="00B224DA" w:rsidP="00B224DA">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A051DE" w14:paraId="00C7BF20" w14:textId="77777777" w:rsidTr="08533AEF">
        <w:trPr>
          <w:trHeight w:val="614"/>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285F1AA4" w14:textId="24ECDE87" w:rsidR="00A051DE" w:rsidRDefault="785C6B66" w:rsidP="5541B661">
            <w:pPr>
              <w:pStyle w:val="Geenafstand"/>
              <w:rPr>
                <w:b/>
                <w:bCs/>
                <w:sz w:val="18"/>
                <w:szCs w:val="18"/>
              </w:rPr>
            </w:pPr>
            <w:r w:rsidRPr="5541B661">
              <w:rPr>
                <w:b/>
                <w:bCs/>
                <w:sz w:val="18"/>
                <w:szCs w:val="18"/>
              </w:rPr>
              <w:lastRenderedPageBreak/>
              <w:t xml:space="preserve">Reflectie en conclusies </w:t>
            </w:r>
            <w:r w:rsidR="496F64F3" w:rsidRPr="5541B661">
              <w:rPr>
                <w:b/>
                <w:bCs/>
                <w:sz w:val="18"/>
                <w:szCs w:val="18"/>
              </w:rPr>
              <w:t xml:space="preserve">begrijpend </w:t>
            </w:r>
            <w:r w:rsidRPr="5541B661">
              <w:rPr>
                <w:b/>
                <w:bCs/>
                <w:sz w:val="18"/>
                <w:szCs w:val="18"/>
              </w:rPr>
              <w:t>lezen groep 6 en 7</w:t>
            </w: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638DC3D7" w14:textId="7A876618" w:rsidR="00A051DE" w:rsidRDefault="00EE76E8" w:rsidP="001858F1">
            <w:pPr>
              <w:pStyle w:val="Geenafstand"/>
              <w:rPr>
                <w:rFonts w:cstheme="minorHAnsi"/>
                <w:sz w:val="18"/>
                <w:szCs w:val="18"/>
              </w:rPr>
            </w:pPr>
            <w:r>
              <w:rPr>
                <w:rFonts w:cstheme="minorHAnsi"/>
                <w:sz w:val="18"/>
                <w:szCs w:val="18"/>
              </w:rPr>
              <w:t>Zijn er voldoende leerlingen op weg naar de referentieniveaus?  Zo nee in welke groep(en) niet? En gaat het hierbij om 1F of 2F, of allebei?</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6427BB2F" w14:textId="14AB6FF3" w:rsidR="008A5EDA" w:rsidRDefault="001929F9" w:rsidP="001858F1">
            <w:pPr>
              <w:pStyle w:val="Geenafstand"/>
              <w:rPr>
                <w:rFonts w:cstheme="minorHAnsi"/>
                <w:sz w:val="18"/>
                <w:szCs w:val="18"/>
              </w:rPr>
            </w:pPr>
            <w:r>
              <w:rPr>
                <w:rFonts w:cstheme="minorHAnsi"/>
                <w:sz w:val="18"/>
                <w:szCs w:val="18"/>
              </w:rPr>
              <w:t xml:space="preserve">1F groep 6: </w:t>
            </w:r>
            <w:r w:rsidR="00A13D4B">
              <w:rPr>
                <w:rFonts w:cstheme="minorHAnsi"/>
                <w:sz w:val="18"/>
                <w:szCs w:val="18"/>
              </w:rPr>
              <w:t xml:space="preserve">Op weg naar 1F M6-toets vs ≥ </w:t>
            </w:r>
            <w:r w:rsidR="000F0D59">
              <w:rPr>
                <w:rFonts w:cstheme="minorHAnsi"/>
                <w:sz w:val="18"/>
                <w:szCs w:val="18"/>
              </w:rPr>
              <w:t>13</w:t>
            </w:r>
            <w:r w:rsidR="005313B8">
              <w:rPr>
                <w:rFonts w:cstheme="minorHAnsi"/>
                <w:sz w:val="18"/>
                <w:szCs w:val="18"/>
              </w:rPr>
              <w:t>0</w:t>
            </w:r>
            <w:r w:rsidR="00A13D4B">
              <w:rPr>
                <w:rFonts w:cstheme="minorHAnsi"/>
                <w:sz w:val="18"/>
                <w:szCs w:val="18"/>
              </w:rPr>
              <w:t xml:space="preserve"> = 100 %</w:t>
            </w:r>
          </w:p>
          <w:p w14:paraId="7DFB2400" w14:textId="66D1D2B3" w:rsidR="003673F5" w:rsidRDefault="5A79BA81" w:rsidP="034921DA">
            <w:pPr>
              <w:pStyle w:val="Geenafstand"/>
              <w:rPr>
                <w:sz w:val="18"/>
                <w:szCs w:val="18"/>
              </w:rPr>
            </w:pPr>
            <w:r w:rsidRPr="034921DA">
              <w:rPr>
                <w:sz w:val="18"/>
                <w:szCs w:val="18"/>
              </w:rPr>
              <w:t xml:space="preserve">                      Op weg naar 1F E6-toets vs</w:t>
            </w:r>
            <w:r w:rsidR="62EBDCD0" w:rsidRPr="034921DA">
              <w:rPr>
                <w:sz w:val="18"/>
                <w:szCs w:val="18"/>
              </w:rPr>
              <w:t xml:space="preserve"> ≥ 139 = </w:t>
            </w:r>
            <w:r w:rsidR="331F6FEF" w:rsidRPr="034921DA">
              <w:rPr>
                <w:sz w:val="18"/>
                <w:szCs w:val="18"/>
              </w:rPr>
              <w:t>100%</w:t>
            </w:r>
            <w:r w:rsidR="008A5EDA">
              <w:br/>
            </w:r>
            <w:r w:rsidR="4EBB9BC3" w:rsidRPr="034921DA">
              <w:rPr>
                <w:sz w:val="18"/>
                <w:szCs w:val="18"/>
              </w:rPr>
              <w:t>1F groep 7:</w:t>
            </w:r>
            <w:r w:rsidR="56FF0BA0" w:rsidRPr="034921DA">
              <w:rPr>
                <w:sz w:val="18"/>
                <w:szCs w:val="18"/>
              </w:rPr>
              <w:t xml:space="preserve"> Op weg naar 1F M7-toets vs ≥ </w:t>
            </w:r>
            <w:r w:rsidR="07D9F52C" w:rsidRPr="034921DA">
              <w:rPr>
                <w:sz w:val="18"/>
                <w:szCs w:val="18"/>
              </w:rPr>
              <w:t>14</w:t>
            </w:r>
            <w:r w:rsidR="1F62C9A7" w:rsidRPr="034921DA">
              <w:rPr>
                <w:sz w:val="18"/>
                <w:szCs w:val="18"/>
              </w:rPr>
              <w:t>5</w:t>
            </w:r>
            <w:r w:rsidR="56FF0BA0" w:rsidRPr="034921DA">
              <w:rPr>
                <w:sz w:val="18"/>
                <w:szCs w:val="18"/>
              </w:rPr>
              <w:t xml:space="preserve"> = </w:t>
            </w:r>
            <w:r w:rsidR="26BB5EF8" w:rsidRPr="034921DA">
              <w:rPr>
                <w:sz w:val="18"/>
                <w:szCs w:val="18"/>
              </w:rPr>
              <w:t>100</w:t>
            </w:r>
            <w:r w:rsidR="56FF0BA0" w:rsidRPr="034921DA">
              <w:rPr>
                <w:sz w:val="18"/>
                <w:szCs w:val="18"/>
              </w:rPr>
              <w:t xml:space="preserve"> %</w:t>
            </w:r>
          </w:p>
          <w:p w14:paraId="094C6633" w14:textId="7EA32EE8" w:rsidR="003673F5" w:rsidRDefault="1EDFB58C" w:rsidP="034921DA">
            <w:pPr>
              <w:pStyle w:val="Geenafstand"/>
              <w:rPr>
                <w:sz w:val="18"/>
                <w:szCs w:val="18"/>
              </w:rPr>
            </w:pPr>
            <w:r w:rsidRPr="034921DA">
              <w:rPr>
                <w:sz w:val="18"/>
                <w:szCs w:val="18"/>
              </w:rPr>
              <w:t xml:space="preserve">                     Op weg naar 1F E7-toets vs</w:t>
            </w:r>
            <w:r w:rsidR="2F3F0D8F" w:rsidRPr="034921DA">
              <w:rPr>
                <w:sz w:val="18"/>
                <w:szCs w:val="18"/>
              </w:rPr>
              <w:t xml:space="preserve"> ≥ 151</w:t>
            </w:r>
            <w:r w:rsidR="53223F4F" w:rsidRPr="034921DA">
              <w:rPr>
                <w:sz w:val="18"/>
                <w:szCs w:val="18"/>
              </w:rPr>
              <w:t xml:space="preserve"> = </w:t>
            </w:r>
            <w:r w:rsidR="3E11BD94" w:rsidRPr="034921DA">
              <w:rPr>
                <w:sz w:val="18"/>
                <w:szCs w:val="18"/>
              </w:rPr>
              <w:t>100%</w:t>
            </w:r>
          </w:p>
          <w:p w14:paraId="509F0D22" w14:textId="321618E1" w:rsidR="00A051DE" w:rsidRDefault="48438155" w:rsidP="034921DA">
            <w:pPr>
              <w:pStyle w:val="Geenafstand"/>
              <w:rPr>
                <w:sz w:val="18"/>
                <w:szCs w:val="18"/>
              </w:rPr>
            </w:pPr>
            <w:r w:rsidRPr="08533AEF">
              <w:rPr>
                <w:sz w:val="18"/>
                <w:szCs w:val="18"/>
              </w:rPr>
              <w:t xml:space="preserve">resultaat </w:t>
            </w:r>
            <w:r w:rsidR="62DBDCAC" w:rsidRPr="08533AEF">
              <w:rPr>
                <w:sz w:val="18"/>
                <w:szCs w:val="18"/>
              </w:rPr>
              <w:t xml:space="preserve">groep 6 en 7 </w:t>
            </w:r>
            <w:r w:rsidR="0DAD2BAA" w:rsidRPr="08533AEF">
              <w:rPr>
                <w:sz w:val="18"/>
                <w:szCs w:val="18"/>
              </w:rPr>
              <w:t xml:space="preserve">ruim </w:t>
            </w:r>
            <w:r w:rsidRPr="08533AEF">
              <w:rPr>
                <w:sz w:val="18"/>
                <w:szCs w:val="18"/>
              </w:rPr>
              <w:t>boven signaleringswaarde van 85%</w:t>
            </w:r>
          </w:p>
        </w:tc>
      </w:tr>
      <w:tr w:rsidR="00A051DE" w14:paraId="14B0CD02" w14:textId="77777777" w:rsidTr="08533AEF">
        <w:trPr>
          <w:trHeight w:val="552"/>
        </w:trPr>
        <w:tc>
          <w:tcPr>
            <w:tcW w:w="1198" w:type="dxa"/>
            <w:vMerge/>
          </w:tcPr>
          <w:p w14:paraId="09FBE613" w14:textId="77777777" w:rsidR="00A051DE" w:rsidRDefault="00A051DE" w:rsidP="001858F1">
            <w:pPr>
              <w:pStyle w:val="Geenafstand"/>
              <w:rPr>
                <w:rFonts w:cstheme="minorHAnsi"/>
                <w:b/>
                <w:sz w:val="18"/>
                <w:szCs w:val="18"/>
              </w:rPr>
            </w:pPr>
          </w:p>
        </w:tc>
        <w:tc>
          <w:tcPr>
            <w:tcW w:w="2812" w:type="dxa"/>
            <w:vMerge/>
          </w:tcPr>
          <w:p w14:paraId="1FB62A44" w14:textId="77777777" w:rsidR="00A051DE" w:rsidRDefault="00A051DE"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31B89162" w14:textId="6D8AEB15" w:rsidR="00925005" w:rsidRDefault="001929F9" w:rsidP="001858F1">
            <w:pPr>
              <w:pStyle w:val="Geenafstand"/>
              <w:rPr>
                <w:rFonts w:cstheme="minorHAnsi"/>
                <w:sz w:val="18"/>
                <w:szCs w:val="18"/>
              </w:rPr>
            </w:pPr>
            <w:r>
              <w:rPr>
                <w:rFonts w:cstheme="minorHAnsi"/>
                <w:sz w:val="18"/>
                <w:szCs w:val="18"/>
              </w:rPr>
              <w:t xml:space="preserve">2F groep 6: </w:t>
            </w:r>
            <w:r w:rsidR="000F0D59">
              <w:rPr>
                <w:rFonts w:cstheme="minorHAnsi"/>
                <w:sz w:val="18"/>
                <w:szCs w:val="18"/>
              </w:rPr>
              <w:t xml:space="preserve">Op weg naar 2F M6-toets vs ≥ </w:t>
            </w:r>
            <w:r w:rsidR="0057744A">
              <w:rPr>
                <w:rFonts w:cstheme="minorHAnsi"/>
                <w:sz w:val="18"/>
                <w:szCs w:val="18"/>
              </w:rPr>
              <w:t>16</w:t>
            </w:r>
            <w:r w:rsidR="00494F0A">
              <w:rPr>
                <w:rFonts w:cstheme="minorHAnsi"/>
                <w:sz w:val="18"/>
                <w:szCs w:val="18"/>
              </w:rPr>
              <w:t>4</w:t>
            </w:r>
            <w:r w:rsidR="000F0D59">
              <w:rPr>
                <w:rFonts w:cstheme="minorHAnsi"/>
                <w:sz w:val="18"/>
                <w:szCs w:val="18"/>
              </w:rPr>
              <w:t xml:space="preserve"> = </w:t>
            </w:r>
            <w:r w:rsidR="00516E16">
              <w:rPr>
                <w:rFonts w:cstheme="minorHAnsi"/>
                <w:sz w:val="18"/>
                <w:szCs w:val="18"/>
              </w:rPr>
              <w:t>96</w:t>
            </w:r>
            <w:r w:rsidR="000F0D59">
              <w:rPr>
                <w:rFonts w:cstheme="minorHAnsi"/>
                <w:sz w:val="18"/>
                <w:szCs w:val="18"/>
              </w:rPr>
              <w:t xml:space="preserve"> %</w:t>
            </w:r>
          </w:p>
          <w:p w14:paraId="706DB89E" w14:textId="3ACC8BD1" w:rsidR="00EE67C9" w:rsidRDefault="3B0E1392" w:rsidP="034921DA">
            <w:pPr>
              <w:pStyle w:val="Geenafstand"/>
              <w:rPr>
                <w:sz w:val="18"/>
                <w:szCs w:val="18"/>
              </w:rPr>
            </w:pPr>
            <w:r w:rsidRPr="034921DA">
              <w:rPr>
                <w:sz w:val="18"/>
                <w:szCs w:val="18"/>
              </w:rPr>
              <w:t xml:space="preserve">                     Op weg naar 2F E6-toets vs</w:t>
            </w:r>
            <w:r w:rsidR="53223F4F" w:rsidRPr="034921DA">
              <w:rPr>
                <w:sz w:val="18"/>
                <w:szCs w:val="18"/>
              </w:rPr>
              <w:t xml:space="preserve"> ≥ </w:t>
            </w:r>
            <w:r w:rsidR="6DFF4ADA" w:rsidRPr="034921DA">
              <w:rPr>
                <w:sz w:val="18"/>
                <w:szCs w:val="18"/>
              </w:rPr>
              <w:t xml:space="preserve"> </w:t>
            </w:r>
            <w:r w:rsidR="1A44A937" w:rsidRPr="034921DA">
              <w:rPr>
                <w:sz w:val="18"/>
                <w:szCs w:val="18"/>
              </w:rPr>
              <w:t xml:space="preserve">169 = </w:t>
            </w:r>
            <w:r w:rsidR="52FD1C86" w:rsidRPr="034921DA">
              <w:rPr>
                <w:sz w:val="18"/>
                <w:szCs w:val="18"/>
              </w:rPr>
              <w:t>88%</w:t>
            </w:r>
          </w:p>
          <w:p w14:paraId="38D2F9B0" w14:textId="36EE02F6" w:rsidR="00EE67C9" w:rsidRDefault="001929F9" w:rsidP="001858F1">
            <w:pPr>
              <w:pStyle w:val="Geenafstand"/>
              <w:rPr>
                <w:rFonts w:cstheme="minorHAnsi"/>
                <w:sz w:val="18"/>
                <w:szCs w:val="18"/>
              </w:rPr>
            </w:pPr>
            <w:r>
              <w:rPr>
                <w:rFonts w:cstheme="minorHAnsi"/>
                <w:sz w:val="18"/>
                <w:szCs w:val="18"/>
              </w:rPr>
              <w:t>2F groep 7:</w:t>
            </w:r>
            <w:r w:rsidR="007732D5">
              <w:rPr>
                <w:rFonts w:cstheme="minorHAnsi"/>
                <w:sz w:val="18"/>
                <w:szCs w:val="18"/>
              </w:rPr>
              <w:t xml:space="preserve"> Op weg naar </w:t>
            </w:r>
            <w:r w:rsidR="002B569D">
              <w:rPr>
                <w:rFonts w:cstheme="minorHAnsi"/>
                <w:sz w:val="18"/>
                <w:szCs w:val="18"/>
              </w:rPr>
              <w:t>2</w:t>
            </w:r>
            <w:r w:rsidR="007732D5">
              <w:rPr>
                <w:rFonts w:cstheme="minorHAnsi"/>
                <w:sz w:val="18"/>
                <w:szCs w:val="18"/>
              </w:rPr>
              <w:t xml:space="preserve">F M7-toets vs ≥ </w:t>
            </w:r>
            <w:r w:rsidR="0039367C">
              <w:rPr>
                <w:rFonts w:cstheme="minorHAnsi"/>
                <w:sz w:val="18"/>
                <w:szCs w:val="18"/>
              </w:rPr>
              <w:t>18</w:t>
            </w:r>
            <w:r w:rsidR="006053CA">
              <w:rPr>
                <w:rFonts w:cstheme="minorHAnsi"/>
                <w:sz w:val="18"/>
                <w:szCs w:val="18"/>
              </w:rPr>
              <w:t>2</w:t>
            </w:r>
            <w:r w:rsidR="007732D5">
              <w:rPr>
                <w:rFonts w:cstheme="minorHAnsi"/>
                <w:sz w:val="18"/>
                <w:szCs w:val="18"/>
              </w:rPr>
              <w:t xml:space="preserve"> = </w:t>
            </w:r>
            <w:r w:rsidR="002A7295">
              <w:rPr>
                <w:rFonts w:cstheme="minorHAnsi"/>
                <w:sz w:val="18"/>
                <w:szCs w:val="18"/>
              </w:rPr>
              <w:t>86</w:t>
            </w:r>
            <w:r w:rsidR="007732D5">
              <w:rPr>
                <w:rFonts w:cstheme="minorHAnsi"/>
                <w:sz w:val="18"/>
                <w:szCs w:val="18"/>
              </w:rPr>
              <w:t xml:space="preserve"> %</w:t>
            </w:r>
            <w:r w:rsidR="00F359C8">
              <w:rPr>
                <w:rFonts w:cstheme="minorHAnsi"/>
                <w:sz w:val="18"/>
                <w:szCs w:val="18"/>
              </w:rPr>
              <w:t xml:space="preserve"> </w:t>
            </w:r>
          </w:p>
          <w:p w14:paraId="6F91E587" w14:textId="229C2B0C" w:rsidR="00EE67C9" w:rsidRDefault="3B0E1392" w:rsidP="034921DA">
            <w:pPr>
              <w:pStyle w:val="Geenafstand"/>
              <w:rPr>
                <w:sz w:val="18"/>
                <w:szCs w:val="18"/>
              </w:rPr>
            </w:pPr>
            <w:r w:rsidRPr="034921DA">
              <w:rPr>
                <w:sz w:val="18"/>
                <w:szCs w:val="18"/>
              </w:rPr>
              <w:t xml:space="preserve">                     Op weg naar 2F E7-toets vs</w:t>
            </w:r>
            <w:r w:rsidR="4D56476E" w:rsidRPr="034921DA">
              <w:rPr>
                <w:sz w:val="18"/>
                <w:szCs w:val="18"/>
              </w:rPr>
              <w:t xml:space="preserve"> ≥ 186 =</w:t>
            </w:r>
            <w:r w:rsidR="6475403D" w:rsidRPr="034921DA">
              <w:rPr>
                <w:sz w:val="18"/>
                <w:szCs w:val="18"/>
              </w:rPr>
              <w:t xml:space="preserve"> 86%</w:t>
            </w:r>
          </w:p>
          <w:p w14:paraId="2A803CFF" w14:textId="48173611" w:rsidR="00A051DE" w:rsidRDefault="056F47EF" w:rsidP="034921DA">
            <w:pPr>
              <w:pStyle w:val="Geenafstand"/>
              <w:rPr>
                <w:sz w:val="18"/>
                <w:szCs w:val="18"/>
              </w:rPr>
            </w:pPr>
            <w:r w:rsidRPr="08533AEF">
              <w:rPr>
                <w:sz w:val="18"/>
                <w:szCs w:val="18"/>
              </w:rPr>
              <w:t xml:space="preserve">resultaat </w:t>
            </w:r>
            <w:r w:rsidR="3AD1D144" w:rsidRPr="08533AEF">
              <w:rPr>
                <w:sz w:val="18"/>
                <w:szCs w:val="18"/>
              </w:rPr>
              <w:t xml:space="preserve">groep 6 en 7 </w:t>
            </w:r>
            <w:r w:rsidR="2299A230" w:rsidRPr="08533AEF">
              <w:rPr>
                <w:sz w:val="18"/>
                <w:szCs w:val="18"/>
              </w:rPr>
              <w:t xml:space="preserve">ruim boven </w:t>
            </w:r>
            <w:r w:rsidR="055B7D04" w:rsidRPr="08533AEF">
              <w:rPr>
                <w:sz w:val="18"/>
                <w:szCs w:val="18"/>
              </w:rPr>
              <w:t xml:space="preserve">gewogen signaleringswaarde van </w:t>
            </w:r>
            <w:r w:rsidR="20F315A9" w:rsidRPr="08533AEF">
              <w:rPr>
                <w:sz w:val="18"/>
                <w:szCs w:val="18"/>
              </w:rPr>
              <w:t>50,1</w:t>
            </w:r>
            <w:r w:rsidR="709C7523" w:rsidRPr="08533AEF">
              <w:rPr>
                <w:sz w:val="18"/>
                <w:szCs w:val="18"/>
              </w:rPr>
              <w:t>%</w:t>
            </w:r>
          </w:p>
        </w:tc>
      </w:tr>
      <w:tr w:rsidR="00A051DE" w14:paraId="10F11A8A" w14:textId="77777777" w:rsidTr="08533AEF">
        <w:trPr>
          <w:trHeight w:val="560"/>
        </w:trPr>
        <w:tc>
          <w:tcPr>
            <w:tcW w:w="1198" w:type="dxa"/>
            <w:vMerge/>
          </w:tcPr>
          <w:p w14:paraId="5DB570B2" w14:textId="77777777" w:rsidR="00A051DE" w:rsidRDefault="00A051DE" w:rsidP="001858F1">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14B1503E" w14:textId="77777777" w:rsidR="00A051DE" w:rsidRDefault="00A051DE" w:rsidP="001858F1">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0DFC0131" w14:textId="267D8398" w:rsidR="00A051DE" w:rsidRDefault="5C19C9BC" w:rsidP="08533AEF">
            <w:pPr>
              <w:pStyle w:val="Geenafstand"/>
              <w:rPr>
                <w:sz w:val="18"/>
                <w:szCs w:val="18"/>
              </w:rPr>
            </w:pPr>
            <w:r w:rsidRPr="08533AEF">
              <w:rPr>
                <w:sz w:val="18"/>
                <w:szCs w:val="18"/>
              </w:rPr>
              <w:t>1F:</w:t>
            </w:r>
            <w:r w:rsidR="3E98BA22" w:rsidRPr="08533AEF">
              <w:rPr>
                <w:sz w:val="18"/>
                <w:szCs w:val="18"/>
              </w:rPr>
              <w:t xml:space="preserve"> </w:t>
            </w:r>
          </w:p>
          <w:p w14:paraId="7638F0D5" w14:textId="0912DA90" w:rsidR="00A051DE" w:rsidRDefault="4D030680" w:rsidP="08533AEF">
            <w:pPr>
              <w:pStyle w:val="Geenafstand"/>
              <w:rPr>
                <w:sz w:val="18"/>
                <w:szCs w:val="18"/>
              </w:rPr>
            </w:pPr>
            <w:r w:rsidRPr="08533AEF">
              <w:rPr>
                <w:sz w:val="18"/>
                <w:szCs w:val="18"/>
              </w:rPr>
              <w:t>-gebruik Nieuwsbegrip op aangepaste wijze en andere tekstsoorten</w:t>
            </w:r>
          </w:p>
          <w:p w14:paraId="71602825" w14:textId="15D2CE96" w:rsidR="00A051DE" w:rsidRDefault="3E98BA22" w:rsidP="08533AEF">
            <w:pPr>
              <w:pStyle w:val="Geenafstand"/>
              <w:rPr>
                <w:sz w:val="18"/>
                <w:szCs w:val="18"/>
              </w:rPr>
            </w:pPr>
            <w:r w:rsidRPr="08533AEF">
              <w:rPr>
                <w:sz w:val="18"/>
                <w:szCs w:val="18"/>
              </w:rPr>
              <w:t>-</w:t>
            </w:r>
            <w:r w:rsidR="6DE63D7E" w:rsidRPr="08533AEF">
              <w:rPr>
                <w:sz w:val="18"/>
                <w:szCs w:val="18"/>
              </w:rPr>
              <w:t>extra ondersteuning (RT) indien nodig (tekstsoorten / tekst aanvliegen)</w:t>
            </w:r>
          </w:p>
        </w:tc>
      </w:tr>
      <w:tr w:rsidR="00A051DE" w14:paraId="1846718F" w14:textId="77777777" w:rsidTr="08533AEF">
        <w:trPr>
          <w:trHeight w:val="554"/>
        </w:trPr>
        <w:tc>
          <w:tcPr>
            <w:tcW w:w="1198" w:type="dxa"/>
            <w:vMerge/>
          </w:tcPr>
          <w:p w14:paraId="0C93E6CB" w14:textId="77777777" w:rsidR="00A051DE" w:rsidRDefault="00A051DE" w:rsidP="001858F1">
            <w:pPr>
              <w:pStyle w:val="Geenafstand"/>
              <w:rPr>
                <w:rFonts w:cstheme="minorHAnsi"/>
                <w:b/>
                <w:sz w:val="18"/>
                <w:szCs w:val="18"/>
              </w:rPr>
            </w:pPr>
          </w:p>
        </w:tc>
        <w:tc>
          <w:tcPr>
            <w:tcW w:w="2812" w:type="dxa"/>
            <w:vMerge/>
          </w:tcPr>
          <w:p w14:paraId="2109B83D" w14:textId="77777777" w:rsidR="00A051DE" w:rsidRDefault="00A051DE"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362B8C07" w14:textId="6E0BA004" w:rsidR="00A051DE" w:rsidRDefault="5C19C9BC" w:rsidP="08533AEF">
            <w:pPr>
              <w:pStyle w:val="Geenafstand"/>
              <w:rPr>
                <w:sz w:val="18"/>
                <w:szCs w:val="18"/>
              </w:rPr>
            </w:pPr>
            <w:r w:rsidRPr="08533AEF">
              <w:rPr>
                <w:sz w:val="18"/>
                <w:szCs w:val="18"/>
              </w:rPr>
              <w:t>2F:</w:t>
            </w:r>
            <w:r w:rsidR="3B4B3694" w:rsidRPr="08533AEF">
              <w:rPr>
                <w:sz w:val="18"/>
                <w:szCs w:val="18"/>
              </w:rPr>
              <w:t xml:space="preserve"> </w:t>
            </w:r>
          </w:p>
          <w:p w14:paraId="0CEDC25F" w14:textId="10DFFC46" w:rsidR="00A051DE" w:rsidRDefault="535250AA" w:rsidP="08533AEF">
            <w:pPr>
              <w:pStyle w:val="Geenafstand"/>
              <w:rPr>
                <w:sz w:val="18"/>
                <w:szCs w:val="18"/>
              </w:rPr>
            </w:pPr>
            <w:r w:rsidRPr="08533AEF">
              <w:rPr>
                <w:sz w:val="18"/>
                <w:szCs w:val="18"/>
              </w:rPr>
              <w:t>-gebruik aanvullende teksten en tekstverbanden leggen</w:t>
            </w:r>
          </w:p>
        </w:tc>
      </w:tr>
      <w:tr w:rsidR="00A051DE" w14:paraId="331B2B65" w14:textId="77777777" w:rsidTr="08533AEF">
        <w:trPr>
          <w:trHeight w:val="548"/>
        </w:trPr>
        <w:tc>
          <w:tcPr>
            <w:tcW w:w="1198" w:type="dxa"/>
            <w:vMerge/>
          </w:tcPr>
          <w:p w14:paraId="617F3385" w14:textId="77777777" w:rsidR="00A051DE" w:rsidRDefault="00A051DE" w:rsidP="00037D39">
            <w:pPr>
              <w:pStyle w:val="Geenafstand"/>
              <w:rPr>
                <w:rFonts w:cstheme="minorHAnsi"/>
                <w:b/>
                <w:sz w:val="18"/>
                <w:szCs w:val="18"/>
              </w:rPr>
            </w:pPr>
          </w:p>
        </w:tc>
        <w:tc>
          <w:tcPr>
            <w:tcW w:w="2812"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56FD9A05" w14:textId="3E1E7677" w:rsidR="00A051DE" w:rsidRDefault="00A051DE" w:rsidP="00037D39">
            <w:pPr>
              <w:pStyle w:val="Geenafstand"/>
              <w:rPr>
                <w:rFonts w:cstheme="minorHAnsi"/>
                <w:sz w:val="18"/>
                <w:szCs w:val="18"/>
              </w:rPr>
            </w:pPr>
            <w:r>
              <w:rPr>
                <w:rFonts w:cstheme="minorHAnsi"/>
                <w:sz w:val="18"/>
                <w:szCs w:val="18"/>
              </w:rPr>
              <w:t xml:space="preserve">Welke interventies zijn er afgelopen schooljaar (op schoolniveau en op groepsniveau) ingezet om de tussenopbrengsten te behouden en/ of te verbeteren? </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65D599C7" w14:textId="05919F7F" w:rsidR="00A051DE" w:rsidRDefault="5C19C9BC" w:rsidP="08533AEF">
            <w:pPr>
              <w:pStyle w:val="Geenafstand"/>
              <w:rPr>
                <w:sz w:val="18"/>
                <w:szCs w:val="18"/>
              </w:rPr>
            </w:pPr>
            <w:r w:rsidRPr="08533AEF">
              <w:rPr>
                <w:sz w:val="18"/>
                <w:szCs w:val="18"/>
              </w:rPr>
              <w:t>1F:</w:t>
            </w:r>
            <w:r w:rsidR="37037E20" w:rsidRPr="08533AEF">
              <w:rPr>
                <w:sz w:val="18"/>
                <w:szCs w:val="18"/>
              </w:rPr>
              <w:t xml:space="preserve"> </w:t>
            </w:r>
          </w:p>
          <w:p w14:paraId="6A3B11B1" w14:textId="13821091" w:rsidR="00A051DE" w:rsidRDefault="19749D4E" w:rsidP="08533AEF">
            <w:pPr>
              <w:pStyle w:val="Geenafstand"/>
              <w:rPr>
                <w:sz w:val="18"/>
                <w:szCs w:val="18"/>
              </w:rPr>
            </w:pPr>
            <w:r w:rsidRPr="08533AEF">
              <w:rPr>
                <w:sz w:val="18"/>
                <w:szCs w:val="18"/>
              </w:rPr>
              <w:t>-inzetten bieb ter vergroting van het leesplezier</w:t>
            </w:r>
          </w:p>
          <w:p w14:paraId="373DF79D" w14:textId="74799EB2" w:rsidR="00A051DE" w:rsidRDefault="19749D4E" w:rsidP="08533AEF">
            <w:pPr>
              <w:pStyle w:val="Geenafstand"/>
              <w:rPr>
                <w:sz w:val="18"/>
                <w:szCs w:val="18"/>
              </w:rPr>
            </w:pPr>
            <w:r w:rsidRPr="08533AEF">
              <w:rPr>
                <w:sz w:val="18"/>
                <w:szCs w:val="18"/>
              </w:rPr>
              <w:t>-meer aandacht in de klas voor leesplezier</w:t>
            </w:r>
          </w:p>
          <w:p w14:paraId="4F08EF60" w14:textId="3CC98406" w:rsidR="00A051DE" w:rsidRDefault="19749D4E" w:rsidP="08533AEF">
            <w:pPr>
              <w:pStyle w:val="Geenafstand"/>
              <w:rPr>
                <w:sz w:val="18"/>
                <w:szCs w:val="18"/>
              </w:rPr>
            </w:pPr>
            <w:r w:rsidRPr="08533AEF">
              <w:rPr>
                <w:sz w:val="18"/>
                <w:szCs w:val="18"/>
              </w:rPr>
              <w:t>-g</w:t>
            </w:r>
            <w:r w:rsidR="37037E20" w:rsidRPr="08533AEF">
              <w:rPr>
                <w:sz w:val="18"/>
                <w:szCs w:val="18"/>
              </w:rPr>
              <w:t>ebruik Nieuwsbegrip op eigen wijze + andere teksten</w:t>
            </w:r>
          </w:p>
          <w:p w14:paraId="63B045C7" w14:textId="71F5E52B" w:rsidR="00A051DE" w:rsidRDefault="2CF0683F" w:rsidP="08533AEF">
            <w:pPr>
              <w:pStyle w:val="Geenafstand"/>
              <w:rPr>
                <w:sz w:val="18"/>
                <w:szCs w:val="18"/>
              </w:rPr>
            </w:pPr>
            <w:r w:rsidRPr="08533AEF">
              <w:rPr>
                <w:sz w:val="18"/>
                <w:szCs w:val="18"/>
              </w:rPr>
              <w:t>-</w:t>
            </w:r>
            <w:r w:rsidR="04B7657F" w:rsidRPr="08533AEF">
              <w:rPr>
                <w:sz w:val="18"/>
                <w:szCs w:val="18"/>
              </w:rPr>
              <w:t>RT op tekstsoorten en tekst aanvliegen</w:t>
            </w:r>
          </w:p>
          <w:p w14:paraId="7C71C18D" w14:textId="77777777" w:rsidR="00A051DE" w:rsidRDefault="00A051DE" w:rsidP="00037D39">
            <w:pPr>
              <w:pStyle w:val="Geenafstand"/>
              <w:rPr>
                <w:rFonts w:cstheme="minorHAnsi"/>
                <w:sz w:val="18"/>
                <w:szCs w:val="18"/>
              </w:rPr>
            </w:pPr>
          </w:p>
        </w:tc>
      </w:tr>
      <w:tr w:rsidR="00A051DE" w14:paraId="7B86C129" w14:textId="77777777" w:rsidTr="08533AEF">
        <w:trPr>
          <w:trHeight w:val="674"/>
        </w:trPr>
        <w:tc>
          <w:tcPr>
            <w:tcW w:w="1198" w:type="dxa"/>
            <w:vMerge/>
            <w:hideMark/>
          </w:tcPr>
          <w:p w14:paraId="345C8E32" w14:textId="77777777" w:rsidR="00A051DE" w:rsidRDefault="00A051DE" w:rsidP="001858F1">
            <w:pPr>
              <w:pStyle w:val="Geenafstand"/>
              <w:rPr>
                <w:rFonts w:cstheme="minorHAnsi"/>
                <w:b/>
                <w:sz w:val="18"/>
                <w:szCs w:val="18"/>
              </w:rPr>
            </w:pPr>
          </w:p>
        </w:tc>
        <w:tc>
          <w:tcPr>
            <w:tcW w:w="2812" w:type="dxa"/>
            <w:vMerge/>
            <w:hideMark/>
          </w:tcPr>
          <w:p w14:paraId="5DC7D919" w14:textId="77777777" w:rsidR="00A051DE" w:rsidRDefault="00A051DE"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99725D0" w14:textId="13FED066" w:rsidR="00A051DE" w:rsidRDefault="5C19C9BC" w:rsidP="08533AEF">
            <w:pPr>
              <w:pStyle w:val="Geenafstand"/>
              <w:rPr>
                <w:sz w:val="18"/>
                <w:szCs w:val="18"/>
              </w:rPr>
            </w:pPr>
            <w:r w:rsidRPr="08533AEF">
              <w:rPr>
                <w:sz w:val="18"/>
                <w:szCs w:val="18"/>
              </w:rPr>
              <w:t>2F:</w:t>
            </w:r>
            <w:r w:rsidR="11FE95BD" w:rsidRPr="08533AEF">
              <w:rPr>
                <w:sz w:val="18"/>
                <w:szCs w:val="18"/>
              </w:rPr>
              <w:t xml:space="preserve"> </w:t>
            </w:r>
          </w:p>
          <w:p w14:paraId="3EBAB029" w14:textId="28CA1323" w:rsidR="00A051DE" w:rsidRDefault="11FE95BD" w:rsidP="08533AEF">
            <w:pPr>
              <w:pStyle w:val="Geenafstand"/>
              <w:rPr>
                <w:sz w:val="18"/>
                <w:szCs w:val="18"/>
              </w:rPr>
            </w:pPr>
            <w:r w:rsidRPr="08533AEF">
              <w:rPr>
                <w:sz w:val="18"/>
                <w:szCs w:val="18"/>
              </w:rPr>
              <w:t>-Inzetten bieb ter vergroting van het leesplezier</w:t>
            </w:r>
          </w:p>
          <w:p w14:paraId="7EA3401A" w14:textId="403281A4" w:rsidR="00A051DE" w:rsidRDefault="11FE95BD" w:rsidP="08533AEF">
            <w:pPr>
              <w:pStyle w:val="Geenafstand"/>
              <w:rPr>
                <w:sz w:val="18"/>
                <w:szCs w:val="18"/>
              </w:rPr>
            </w:pPr>
            <w:r w:rsidRPr="08533AEF">
              <w:rPr>
                <w:sz w:val="18"/>
                <w:szCs w:val="18"/>
              </w:rPr>
              <w:t>-meer aandacht voor leesplezier</w:t>
            </w:r>
            <w:r w:rsidR="0C13165C" w:rsidRPr="08533AEF">
              <w:rPr>
                <w:sz w:val="18"/>
                <w:szCs w:val="18"/>
              </w:rPr>
              <w:t xml:space="preserve"> in de klas</w:t>
            </w:r>
          </w:p>
          <w:p w14:paraId="27B66902" w14:textId="51638CC0" w:rsidR="00A051DE" w:rsidRDefault="0C13165C" w:rsidP="08533AEF">
            <w:pPr>
              <w:pStyle w:val="Geenafstand"/>
              <w:rPr>
                <w:sz w:val="18"/>
                <w:szCs w:val="18"/>
              </w:rPr>
            </w:pPr>
            <w:r w:rsidRPr="08533AEF">
              <w:rPr>
                <w:sz w:val="18"/>
                <w:szCs w:val="18"/>
              </w:rPr>
              <w:t>-gebruik aanvullende teksten en tekstverbanden leggen</w:t>
            </w:r>
          </w:p>
          <w:p w14:paraId="1F75063E" w14:textId="4FAC1CF6" w:rsidR="00A051DE" w:rsidRDefault="0C13165C" w:rsidP="08533AEF">
            <w:pPr>
              <w:pStyle w:val="Geenafstand"/>
              <w:rPr>
                <w:sz w:val="18"/>
                <w:szCs w:val="18"/>
              </w:rPr>
            </w:pPr>
            <w:r w:rsidRPr="08533AEF">
              <w:rPr>
                <w:sz w:val="18"/>
                <w:szCs w:val="18"/>
              </w:rPr>
              <w:t>-meer aanbod in informatieve boeken</w:t>
            </w:r>
          </w:p>
          <w:p w14:paraId="56E0721E" w14:textId="7AF4F164" w:rsidR="00A051DE" w:rsidRDefault="00A051DE" w:rsidP="08533AEF">
            <w:pPr>
              <w:pStyle w:val="Geenafstand"/>
              <w:rPr>
                <w:sz w:val="18"/>
                <w:szCs w:val="18"/>
              </w:rPr>
            </w:pPr>
          </w:p>
        </w:tc>
      </w:tr>
      <w:tr w:rsidR="00A051DE" w14:paraId="0695BB57" w14:textId="77777777" w:rsidTr="08533AEF">
        <w:trPr>
          <w:trHeight w:val="883"/>
        </w:trPr>
        <w:tc>
          <w:tcPr>
            <w:tcW w:w="1198" w:type="dxa"/>
            <w:vMerge/>
          </w:tcPr>
          <w:p w14:paraId="5FE0487D" w14:textId="77777777" w:rsidR="00A051DE" w:rsidRDefault="00A051DE" w:rsidP="00025762">
            <w:pPr>
              <w:pStyle w:val="Geenafstand"/>
              <w:rPr>
                <w:rFonts w:cstheme="minorHAnsi"/>
                <w:b/>
                <w:sz w:val="18"/>
                <w:szCs w:val="18"/>
              </w:rPr>
            </w:pPr>
          </w:p>
        </w:tc>
        <w:tc>
          <w:tcPr>
            <w:tcW w:w="2812" w:type="dxa"/>
            <w:tcBorders>
              <w:left w:val="single" w:sz="4" w:space="0" w:color="538135" w:themeColor="accent6" w:themeShade="BF"/>
              <w:right w:val="single" w:sz="4" w:space="0" w:color="538135" w:themeColor="accent6" w:themeShade="BF"/>
            </w:tcBorders>
          </w:tcPr>
          <w:p w14:paraId="7205D826" w14:textId="77777777" w:rsidR="00A051DE" w:rsidRDefault="00A051DE" w:rsidP="00025762">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3A49CF9B" w14:textId="1A96FA40" w:rsidR="00A051DE" w:rsidRDefault="00A051DE" w:rsidP="00025762">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5A7B6CC9" w14:textId="5EF45FA2" w:rsidR="00A051DE" w:rsidRDefault="5C19C9BC" w:rsidP="08533AEF">
            <w:pPr>
              <w:pStyle w:val="Geenafstand"/>
              <w:rPr>
                <w:sz w:val="18"/>
                <w:szCs w:val="18"/>
              </w:rPr>
            </w:pPr>
            <w:r w:rsidRPr="08533AEF">
              <w:rPr>
                <w:sz w:val="18"/>
                <w:szCs w:val="18"/>
              </w:rPr>
              <w:t>Ja</w:t>
            </w:r>
          </w:p>
          <w:p w14:paraId="7B2BB9A3" w14:textId="0426BEFA" w:rsidR="00A051DE" w:rsidRDefault="7D84A35D" w:rsidP="08533AEF">
            <w:pPr>
              <w:pStyle w:val="Geenafstand"/>
              <w:rPr>
                <w:sz w:val="18"/>
                <w:szCs w:val="18"/>
              </w:rPr>
            </w:pPr>
            <w:r w:rsidRPr="08533AEF">
              <w:rPr>
                <w:sz w:val="18"/>
                <w:szCs w:val="18"/>
              </w:rPr>
              <w:t>-er komt volgend schooljaar een nieuwe versie uit van Nieuwsbegrip</w:t>
            </w:r>
          </w:p>
          <w:p w14:paraId="20A19795" w14:textId="3907949B" w:rsidR="00A051DE" w:rsidRDefault="7D84A35D" w:rsidP="08533AEF">
            <w:pPr>
              <w:pStyle w:val="Geenafstand"/>
              <w:rPr>
                <w:sz w:val="18"/>
                <w:szCs w:val="18"/>
              </w:rPr>
            </w:pPr>
            <w:r w:rsidRPr="08533AEF">
              <w:rPr>
                <w:sz w:val="18"/>
                <w:szCs w:val="18"/>
              </w:rPr>
              <w:t>-uitvoeren leesplan (o.a. boekenkring</w:t>
            </w:r>
            <w:r w:rsidR="009E7E5D">
              <w:rPr>
                <w:sz w:val="18"/>
                <w:szCs w:val="18"/>
              </w:rPr>
              <w:t xml:space="preserve"> invoeren</w:t>
            </w:r>
            <w:r w:rsidRPr="08533AEF">
              <w:rPr>
                <w:sz w:val="18"/>
                <w:szCs w:val="18"/>
              </w:rPr>
              <w:t>)</w:t>
            </w:r>
          </w:p>
          <w:p w14:paraId="4A5A4C48" w14:textId="117420BE" w:rsidR="00004248" w:rsidRDefault="00004248" w:rsidP="08533AEF">
            <w:pPr>
              <w:pStyle w:val="Geenafstand"/>
              <w:rPr>
                <w:sz w:val="18"/>
                <w:szCs w:val="18"/>
              </w:rPr>
            </w:pPr>
            <w:r>
              <w:rPr>
                <w:sz w:val="18"/>
                <w:szCs w:val="18"/>
              </w:rPr>
              <w:t>-uitbreiden bieb met leesboeken</w:t>
            </w:r>
          </w:p>
          <w:p w14:paraId="21A8B559" w14:textId="245C6425" w:rsidR="00124852" w:rsidRDefault="00124852" w:rsidP="08533AEF">
            <w:pPr>
              <w:pStyle w:val="Geenafstand"/>
              <w:rPr>
                <w:sz w:val="18"/>
                <w:szCs w:val="18"/>
              </w:rPr>
            </w:pPr>
            <w:r>
              <w:rPr>
                <w:sz w:val="18"/>
                <w:szCs w:val="18"/>
              </w:rPr>
              <w:t>-nieuwe leesconsulent</w:t>
            </w:r>
          </w:p>
          <w:p w14:paraId="06ECB5D2" w14:textId="5EC28BC3" w:rsidR="00124852" w:rsidRDefault="00124852" w:rsidP="08533AEF">
            <w:pPr>
              <w:pStyle w:val="Geenafstand"/>
              <w:rPr>
                <w:sz w:val="18"/>
                <w:szCs w:val="18"/>
              </w:rPr>
            </w:pPr>
            <w:r>
              <w:rPr>
                <w:sz w:val="18"/>
                <w:szCs w:val="18"/>
              </w:rPr>
              <w:t>-zomerlezen en bieb</w:t>
            </w:r>
            <w:r w:rsidR="00D6435C">
              <w:rPr>
                <w:sz w:val="18"/>
                <w:szCs w:val="18"/>
              </w:rPr>
              <w:t>boys</w:t>
            </w:r>
          </w:p>
          <w:p w14:paraId="3CAE523D" w14:textId="44158BD4" w:rsidR="00A051DE" w:rsidRDefault="7D84A35D" w:rsidP="08533AEF">
            <w:pPr>
              <w:pStyle w:val="Geenafstand"/>
              <w:rPr>
                <w:sz w:val="18"/>
                <w:szCs w:val="18"/>
              </w:rPr>
            </w:pPr>
            <w:r w:rsidRPr="08533AEF">
              <w:rPr>
                <w:sz w:val="18"/>
                <w:szCs w:val="18"/>
              </w:rPr>
              <w:t>-</w:t>
            </w:r>
            <w:r w:rsidR="7870C00B" w:rsidRPr="08533AEF">
              <w:rPr>
                <w:sz w:val="18"/>
                <w:szCs w:val="18"/>
              </w:rPr>
              <w:t xml:space="preserve">een nieuwe werkgroep </w:t>
            </w:r>
            <w:r w:rsidR="30D7D37C" w:rsidRPr="08533AEF">
              <w:rPr>
                <w:sz w:val="18"/>
                <w:szCs w:val="18"/>
              </w:rPr>
              <w:t xml:space="preserve">zal </w:t>
            </w:r>
            <w:r w:rsidR="7870C00B" w:rsidRPr="08533AEF">
              <w:rPr>
                <w:sz w:val="18"/>
                <w:szCs w:val="18"/>
              </w:rPr>
              <w:t xml:space="preserve">de methode </w:t>
            </w:r>
            <w:r w:rsidR="1B57D106" w:rsidRPr="08533AEF">
              <w:rPr>
                <w:sz w:val="18"/>
                <w:szCs w:val="18"/>
              </w:rPr>
              <w:t>Blink</w:t>
            </w:r>
            <w:r w:rsidR="2FE385D2" w:rsidRPr="08533AEF">
              <w:rPr>
                <w:sz w:val="18"/>
                <w:szCs w:val="18"/>
              </w:rPr>
              <w:t xml:space="preserve"> evalueren en kijken naar welke methode</w:t>
            </w:r>
            <w:r w:rsidR="09ED3EE8" w:rsidRPr="08533AEF">
              <w:rPr>
                <w:sz w:val="18"/>
                <w:szCs w:val="18"/>
              </w:rPr>
              <w:t xml:space="preserve"> passend </w:t>
            </w:r>
            <w:r w:rsidR="4655B3FC" w:rsidRPr="08533AEF">
              <w:rPr>
                <w:sz w:val="18"/>
                <w:szCs w:val="18"/>
              </w:rPr>
              <w:t xml:space="preserve">is </w:t>
            </w:r>
            <w:r w:rsidR="09ED3EE8" w:rsidRPr="08533AEF">
              <w:rPr>
                <w:sz w:val="18"/>
                <w:szCs w:val="18"/>
              </w:rPr>
              <w:t>bij onze visie op zaakvak</w:t>
            </w:r>
            <w:r w:rsidR="6F1846E4" w:rsidRPr="08533AEF">
              <w:rPr>
                <w:sz w:val="18"/>
                <w:szCs w:val="18"/>
              </w:rPr>
              <w:t>ken</w:t>
            </w:r>
            <w:r w:rsidR="09ED3EE8" w:rsidRPr="08533AEF">
              <w:rPr>
                <w:sz w:val="18"/>
                <w:szCs w:val="18"/>
              </w:rPr>
              <w:t>onderwijs</w:t>
            </w:r>
          </w:p>
        </w:tc>
      </w:tr>
    </w:tbl>
    <w:p w14:paraId="7D9F4884" w14:textId="77777777" w:rsidR="00D12B6A" w:rsidRDefault="00D12B6A" w:rsidP="000A2625">
      <w:pPr>
        <w:pStyle w:val="Geenafstand"/>
        <w:rPr>
          <w:rFonts w:cstheme="minorHAnsi"/>
          <w:b/>
          <w:color w:val="70AD47" w:themeColor="accent6"/>
          <w:sz w:val="18"/>
          <w:szCs w:val="18"/>
        </w:rPr>
      </w:pPr>
    </w:p>
    <w:p w14:paraId="61A5A654" w14:textId="5095CF99" w:rsidR="00D12B6A" w:rsidRDefault="007328BC" w:rsidP="00D12B6A">
      <w:pPr>
        <w:pStyle w:val="Geenafstand"/>
        <w:rPr>
          <w:rFonts w:cstheme="minorHAnsi"/>
          <w:b/>
          <w:color w:val="70AD47" w:themeColor="accent6"/>
          <w:sz w:val="24"/>
          <w:szCs w:val="24"/>
        </w:rPr>
      </w:pPr>
      <w:r>
        <w:rPr>
          <w:rFonts w:cstheme="minorHAnsi"/>
          <w:b/>
          <w:color w:val="70AD47" w:themeColor="accent6"/>
          <w:sz w:val="24"/>
          <w:szCs w:val="24"/>
        </w:rPr>
        <w:t>3</w:t>
      </w:r>
      <w:r w:rsidR="00D12B6A">
        <w:rPr>
          <w:rFonts w:cstheme="minorHAnsi"/>
          <w:b/>
          <w:color w:val="70AD47" w:themeColor="accent6"/>
          <w:sz w:val="24"/>
          <w:szCs w:val="24"/>
        </w:rPr>
        <w:t>C Tussenopbrengsten</w:t>
      </w:r>
      <w:r w:rsidR="00D12B6A" w:rsidRPr="00166F4A">
        <w:rPr>
          <w:rFonts w:cstheme="minorHAnsi"/>
          <w:b/>
          <w:color w:val="70AD47" w:themeColor="accent6"/>
          <w:sz w:val="24"/>
          <w:szCs w:val="24"/>
        </w:rPr>
        <w:t xml:space="preserve"> </w:t>
      </w:r>
      <w:r w:rsidR="00D12B6A">
        <w:rPr>
          <w:rFonts w:cstheme="minorHAnsi"/>
          <w:b/>
          <w:color w:val="70AD47" w:themeColor="accent6"/>
          <w:sz w:val="24"/>
          <w:szCs w:val="24"/>
        </w:rPr>
        <w:t>taal op basis van 1F en 2F voor de groepen 6 en 7</w:t>
      </w:r>
    </w:p>
    <w:p w14:paraId="69FC1555" w14:textId="77777777" w:rsidR="00D12B6A" w:rsidRDefault="00D12B6A" w:rsidP="00D12B6A">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766"/>
        <w:gridCol w:w="5670"/>
      </w:tblGrid>
      <w:tr w:rsidR="00A051DE" w14:paraId="1570B6AD" w14:textId="77777777" w:rsidTr="08533AEF">
        <w:trPr>
          <w:trHeight w:val="392"/>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06CB3F4A" w14:textId="309722D3" w:rsidR="00A051DE" w:rsidRDefault="00A051DE" w:rsidP="001858F1">
            <w:pPr>
              <w:pStyle w:val="Geenafstand"/>
              <w:rPr>
                <w:rFonts w:cstheme="minorHAnsi"/>
                <w:b/>
                <w:sz w:val="18"/>
                <w:szCs w:val="18"/>
              </w:rPr>
            </w:pPr>
            <w:r>
              <w:rPr>
                <w:rFonts w:cstheme="minorHAnsi"/>
                <w:b/>
                <w:sz w:val="18"/>
                <w:szCs w:val="18"/>
              </w:rPr>
              <w:t>Reflectie en conclusies taal groep 6 en 7</w:t>
            </w:r>
          </w:p>
        </w:tc>
        <w:tc>
          <w:tcPr>
            <w:tcW w:w="2766"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3E47B274" w14:textId="208280C4" w:rsidR="00A051DE" w:rsidRDefault="00EE76E8" w:rsidP="001858F1">
            <w:pPr>
              <w:pStyle w:val="Geenafstand"/>
              <w:rPr>
                <w:rFonts w:cstheme="minorHAnsi"/>
                <w:sz w:val="18"/>
                <w:szCs w:val="18"/>
              </w:rPr>
            </w:pPr>
            <w:r>
              <w:rPr>
                <w:rFonts w:cstheme="minorHAnsi"/>
                <w:sz w:val="18"/>
                <w:szCs w:val="18"/>
              </w:rPr>
              <w:t>Zijn er voldoende leerlingen op weg naar de referentieniveaus?  Zo nee in welke groep(en) niet? En gaat het hierbij om 1F of 2F, of allebei?</w:t>
            </w: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58273B75" w14:textId="77777777" w:rsidR="00E137ED" w:rsidRDefault="009450CB" w:rsidP="001858F1">
            <w:pPr>
              <w:pStyle w:val="Geenafstand"/>
              <w:rPr>
                <w:rFonts w:cstheme="minorHAnsi"/>
                <w:sz w:val="18"/>
                <w:szCs w:val="18"/>
              </w:rPr>
            </w:pPr>
            <w:r>
              <w:rPr>
                <w:rFonts w:cstheme="minorHAnsi"/>
                <w:sz w:val="18"/>
                <w:szCs w:val="18"/>
              </w:rPr>
              <w:t xml:space="preserve">1F groep 6: </w:t>
            </w:r>
            <w:r w:rsidR="00E94852">
              <w:rPr>
                <w:rFonts w:cstheme="minorHAnsi"/>
                <w:sz w:val="18"/>
                <w:szCs w:val="18"/>
              </w:rPr>
              <w:t xml:space="preserve">Op weg naar 1F M6-toets </w:t>
            </w:r>
            <w:r w:rsidR="00522E3B">
              <w:rPr>
                <w:rFonts w:cstheme="minorHAnsi"/>
                <w:sz w:val="18"/>
                <w:szCs w:val="18"/>
              </w:rPr>
              <w:t>niveau I/II/II</w:t>
            </w:r>
            <w:r w:rsidR="00073E6B">
              <w:rPr>
                <w:rFonts w:cstheme="minorHAnsi"/>
                <w:sz w:val="18"/>
                <w:szCs w:val="18"/>
              </w:rPr>
              <w:t>I/IV</w:t>
            </w:r>
            <w:r w:rsidR="00E94852">
              <w:rPr>
                <w:rFonts w:cstheme="minorHAnsi"/>
                <w:sz w:val="18"/>
                <w:szCs w:val="18"/>
              </w:rPr>
              <w:t xml:space="preserve"> = </w:t>
            </w:r>
            <w:r w:rsidR="00DB09D1">
              <w:rPr>
                <w:rFonts w:cstheme="minorHAnsi"/>
                <w:sz w:val="18"/>
                <w:szCs w:val="18"/>
              </w:rPr>
              <w:t>92</w:t>
            </w:r>
            <w:r w:rsidR="00E94852">
              <w:rPr>
                <w:rFonts w:cstheme="minorHAnsi"/>
                <w:sz w:val="18"/>
                <w:szCs w:val="18"/>
              </w:rPr>
              <w:t xml:space="preserve"> %</w:t>
            </w:r>
          </w:p>
          <w:p w14:paraId="37D3DFE2" w14:textId="101AE53A" w:rsidR="009207D5" w:rsidRDefault="00E137ED" w:rsidP="001858F1">
            <w:pPr>
              <w:pStyle w:val="Geenafstand"/>
              <w:rPr>
                <w:rFonts w:cstheme="minorHAnsi"/>
                <w:sz w:val="18"/>
                <w:szCs w:val="18"/>
              </w:rPr>
            </w:pPr>
            <w:r>
              <w:rPr>
                <w:rFonts w:cstheme="minorHAnsi"/>
                <w:sz w:val="18"/>
                <w:szCs w:val="18"/>
              </w:rPr>
              <w:t xml:space="preserve">                     Op weg naar 1F E6-toets </w:t>
            </w:r>
            <w:r w:rsidR="009207D5">
              <w:rPr>
                <w:rFonts w:cstheme="minorHAnsi"/>
                <w:sz w:val="18"/>
                <w:szCs w:val="18"/>
              </w:rPr>
              <w:t xml:space="preserve">niveau I/II/III/IV = </w:t>
            </w:r>
            <w:r w:rsidR="00997B67">
              <w:rPr>
                <w:rFonts w:cstheme="minorHAnsi"/>
                <w:sz w:val="18"/>
                <w:szCs w:val="18"/>
              </w:rPr>
              <w:t>88 %</w:t>
            </w:r>
            <w:r w:rsidR="009450CB">
              <w:rPr>
                <w:rFonts w:cstheme="minorHAnsi"/>
                <w:sz w:val="18"/>
                <w:szCs w:val="18"/>
              </w:rPr>
              <w:br/>
              <w:t>1F groep 7:</w:t>
            </w:r>
            <w:r w:rsidR="008B4CFC">
              <w:rPr>
                <w:rFonts w:cstheme="minorHAnsi"/>
                <w:sz w:val="18"/>
                <w:szCs w:val="18"/>
              </w:rPr>
              <w:t xml:space="preserve"> Op weg naar 1F M7-toets </w:t>
            </w:r>
            <w:r w:rsidR="005F7A7D">
              <w:rPr>
                <w:rFonts w:cstheme="minorHAnsi"/>
                <w:sz w:val="18"/>
                <w:szCs w:val="18"/>
              </w:rPr>
              <w:t xml:space="preserve">niveau </w:t>
            </w:r>
            <w:r w:rsidR="00276F02">
              <w:rPr>
                <w:rFonts w:cstheme="minorHAnsi"/>
                <w:sz w:val="18"/>
                <w:szCs w:val="18"/>
              </w:rPr>
              <w:t>I/II/III/IV</w:t>
            </w:r>
            <w:r w:rsidR="008B4CFC">
              <w:rPr>
                <w:rFonts w:cstheme="minorHAnsi"/>
                <w:sz w:val="18"/>
                <w:szCs w:val="18"/>
              </w:rPr>
              <w:t xml:space="preserve"> = </w:t>
            </w:r>
            <w:r w:rsidR="00871A01">
              <w:rPr>
                <w:rFonts w:cstheme="minorHAnsi"/>
                <w:sz w:val="18"/>
                <w:szCs w:val="18"/>
              </w:rPr>
              <w:t>86</w:t>
            </w:r>
            <w:r w:rsidR="008B4CFC">
              <w:rPr>
                <w:rFonts w:cstheme="minorHAnsi"/>
                <w:sz w:val="18"/>
                <w:szCs w:val="18"/>
              </w:rPr>
              <w:t xml:space="preserve"> %</w:t>
            </w:r>
            <w:r w:rsidR="00543185">
              <w:rPr>
                <w:rFonts w:cstheme="minorHAnsi"/>
                <w:sz w:val="18"/>
                <w:szCs w:val="18"/>
              </w:rPr>
              <w:t xml:space="preserve"> </w:t>
            </w:r>
          </w:p>
          <w:p w14:paraId="32749C88" w14:textId="77777777" w:rsidR="00A051DE" w:rsidRDefault="002717A7" w:rsidP="001858F1">
            <w:pPr>
              <w:pStyle w:val="Geenafstand"/>
              <w:rPr>
                <w:rFonts w:cstheme="minorHAnsi"/>
                <w:sz w:val="18"/>
                <w:szCs w:val="18"/>
              </w:rPr>
            </w:pPr>
            <w:r>
              <w:rPr>
                <w:rFonts w:cstheme="minorHAnsi"/>
                <w:sz w:val="18"/>
                <w:szCs w:val="18"/>
              </w:rPr>
              <w:t xml:space="preserve">                     Op weg naar 1F E7-toets niveau I/II/III/IV = </w:t>
            </w:r>
            <w:r w:rsidR="009E30BC">
              <w:rPr>
                <w:rFonts w:cstheme="minorHAnsi"/>
                <w:sz w:val="18"/>
                <w:szCs w:val="18"/>
              </w:rPr>
              <w:t>91</w:t>
            </w:r>
            <w:r w:rsidR="00705CBE">
              <w:rPr>
                <w:rFonts w:cstheme="minorHAnsi"/>
                <w:sz w:val="18"/>
                <w:szCs w:val="18"/>
              </w:rPr>
              <w:t xml:space="preserve"> %</w:t>
            </w:r>
          </w:p>
          <w:p w14:paraId="5F95EB4C" w14:textId="0CED3570" w:rsidR="00247AC1" w:rsidRDefault="00247AC1" w:rsidP="001858F1">
            <w:pPr>
              <w:pStyle w:val="Geenafstand"/>
              <w:rPr>
                <w:rFonts w:cstheme="minorHAnsi"/>
                <w:sz w:val="18"/>
                <w:szCs w:val="18"/>
              </w:rPr>
            </w:pPr>
            <w:r w:rsidRPr="00247AC1">
              <w:rPr>
                <w:rFonts w:cstheme="minorHAnsi"/>
                <w:sz w:val="18"/>
                <w:szCs w:val="18"/>
              </w:rPr>
              <w:t xml:space="preserve">resultaat </w:t>
            </w:r>
            <w:r w:rsidR="004438FA">
              <w:rPr>
                <w:rFonts w:cstheme="minorHAnsi"/>
                <w:sz w:val="18"/>
                <w:szCs w:val="18"/>
              </w:rPr>
              <w:t>(</w:t>
            </w:r>
            <w:r w:rsidRPr="00247AC1">
              <w:rPr>
                <w:rFonts w:cstheme="minorHAnsi"/>
                <w:sz w:val="18"/>
                <w:szCs w:val="18"/>
              </w:rPr>
              <w:t>ruim</w:t>
            </w:r>
            <w:r w:rsidR="004438FA">
              <w:rPr>
                <w:rFonts w:cstheme="minorHAnsi"/>
                <w:sz w:val="18"/>
                <w:szCs w:val="18"/>
              </w:rPr>
              <w:t>)</w:t>
            </w:r>
            <w:r w:rsidRPr="00247AC1">
              <w:rPr>
                <w:rFonts w:cstheme="minorHAnsi"/>
                <w:sz w:val="18"/>
                <w:szCs w:val="18"/>
              </w:rPr>
              <w:t xml:space="preserve"> boven signaleringswaarde van</w:t>
            </w:r>
            <w:r w:rsidR="004438FA">
              <w:rPr>
                <w:rFonts w:cstheme="minorHAnsi"/>
                <w:sz w:val="18"/>
                <w:szCs w:val="18"/>
              </w:rPr>
              <w:t xml:space="preserve"> 85 %</w:t>
            </w:r>
          </w:p>
        </w:tc>
      </w:tr>
      <w:tr w:rsidR="00A051DE" w14:paraId="0FFCC0BC" w14:textId="77777777" w:rsidTr="08533AEF">
        <w:trPr>
          <w:trHeight w:val="555"/>
        </w:trPr>
        <w:tc>
          <w:tcPr>
            <w:tcW w:w="1198" w:type="dxa"/>
            <w:vMerge/>
          </w:tcPr>
          <w:p w14:paraId="201CCC30" w14:textId="77777777" w:rsidR="00A051DE" w:rsidRDefault="00A051DE" w:rsidP="001858F1">
            <w:pPr>
              <w:pStyle w:val="Geenafstand"/>
              <w:rPr>
                <w:rFonts w:cstheme="minorHAnsi"/>
                <w:b/>
                <w:sz w:val="18"/>
                <w:szCs w:val="18"/>
              </w:rPr>
            </w:pPr>
          </w:p>
        </w:tc>
        <w:tc>
          <w:tcPr>
            <w:tcW w:w="2766" w:type="dxa"/>
            <w:vMerge/>
          </w:tcPr>
          <w:p w14:paraId="0BD20FE7" w14:textId="77777777" w:rsidR="00A051DE" w:rsidRDefault="00A051DE" w:rsidP="001858F1">
            <w:pPr>
              <w:pStyle w:val="Geenafstand"/>
              <w:rPr>
                <w:rFonts w:cstheme="minorHAnsi"/>
                <w:sz w:val="18"/>
                <w:szCs w:val="18"/>
              </w:rPr>
            </w:pP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20CE1E51" w14:textId="77777777" w:rsidR="00AB1C49" w:rsidRDefault="009450CB" w:rsidP="001858F1">
            <w:pPr>
              <w:pStyle w:val="Geenafstand"/>
              <w:rPr>
                <w:rFonts w:cstheme="minorHAnsi"/>
                <w:sz w:val="18"/>
                <w:szCs w:val="18"/>
              </w:rPr>
            </w:pPr>
            <w:r>
              <w:rPr>
                <w:rFonts w:cstheme="minorHAnsi"/>
                <w:sz w:val="18"/>
                <w:szCs w:val="18"/>
              </w:rPr>
              <w:t xml:space="preserve">2F groep 6: </w:t>
            </w:r>
            <w:r w:rsidR="00127165">
              <w:rPr>
                <w:rFonts w:cstheme="minorHAnsi"/>
                <w:sz w:val="18"/>
                <w:szCs w:val="18"/>
              </w:rPr>
              <w:t xml:space="preserve">Op weg naar </w:t>
            </w:r>
            <w:r w:rsidR="00553D3E">
              <w:rPr>
                <w:rFonts w:cstheme="minorHAnsi"/>
                <w:sz w:val="18"/>
                <w:szCs w:val="18"/>
              </w:rPr>
              <w:t>2</w:t>
            </w:r>
            <w:r w:rsidR="00127165">
              <w:rPr>
                <w:rFonts w:cstheme="minorHAnsi"/>
                <w:sz w:val="18"/>
                <w:szCs w:val="18"/>
              </w:rPr>
              <w:t xml:space="preserve">F M6-toets </w:t>
            </w:r>
            <w:r w:rsidR="00553D3E">
              <w:rPr>
                <w:rFonts w:cstheme="minorHAnsi"/>
                <w:sz w:val="18"/>
                <w:szCs w:val="18"/>
              </w:rPr>
              <w:t xml:space="preserve">niveau </w:t>
            </w:r>
            <w:r w:rsidR="002A768B">
              <w:rPr>
                <w:rFonts w:cstheme="minorHAnsi"/>
                <w:sz w:val="18"/>
                <w:szCs w:val="18"/>
              </w:rPr>
              <w:t>I/II/III</w:t>
            </w:r>
            <w:r w:rsidR="00127165">
              <w:rPr>
                <w:rFonts w:cstheme="minorHAnsi"/>
                <w:sz w:val="18"/>
                <w:szCs w:val="18"/>
              </w:rPr>
              <w:t xml:space="preserve"> = </w:t>
            </w:r>
            <w:r w:rsidR="00FC077E">
              <w:rPr>
                <w:rFonts w:cstheme="minorHAnsi"/>
                <w:sz w:val="18"/>
                <w:szCs w:val="18"/>
              </w:rPr>
              <w:t>61</w:t>
            </w:r>
            <w:r w:rsidR="00127165">
              <w:rPr>
                <w:rFonts w:cstheme="minorHAnsi"/>
                <w:sz w:val="18"/>
                <w:szCs w:val="18"/>
              </w:rPr>
              <w:t xml:space="preserve"> %</w:t>
            </w:r>
          </w:p>
          <w:p w14:paraId="057900FD" w14:textId="46239A1B" w:rsidR="00EE7653" w:rsidRDefault="00AB1C49" w:rsidP="001858F1">
            <w:pPr>
              <w:pStyle w:val="Geenafstand"/>
              <w:rPr>
                <w:rFonts w:cstheme="minorHAnsi"/>
                <w:sz w:val="18"/>
                <w:szCs w:val="18"/>
              </w:rPr>
            </w:pPr>
            <w:r>
              <w:rPr>
                <w:rFonts w:cstheme="minorHAnsi"/>
                <w:sz w:val="18"/>
                <w:szCs w:val="18"/>
              </w:rPr>
              <w:t xml:space="preserve">                     Op weg naar </w:t>
            </w:r>
            <w:r w:rsidR="00EE7653">
              <w:rPr>
                <w:rFonts w:cstheme="minorHAnsi"/>
                <w:sz w:val="18"/>
                <w:szCs w:val="18"/>
              </w:rPr>
              <w:t>2</w:t>
            </w:r>
            <w:r>
              <w:rPr>
                <w:rFonts w:cstheme="minorHAnsi"/>
                <w:sz w:val="18"/>
                <w:szCs w:val="18"/>
              </w:rPr>
              <w:t xml:space="preserve">F E6-toets </w:t>
            </w:r>
            <w:r w:rsidR="00EE7653">
              <w:rPr>
                <w:rFonts w:cstheme="minorHAnsi"/>
                <w:sz w:val="18"/>
                <w:szCs w:val="18"/>
              </w:rPr>
              <w:t xml:space="preserve">niveau I/II/III = </w:t>
            </w:r>
            <w:r w:rsidR="006F7C9A">
              <w:rPr>
                <w:rFonts w:cstheme="minorHAnsi"/>
                <w:sz w:val="18"/>
                <w:szCs w:val="18"/>
              </w:rPr>
              <w:t>77 %</w:t>
            </w:r>
            <w:r w:rsidR="009450CB">
              <w:rPr>
                <w:rFonts w:cstheme="minorHAnsi"/>
                <w:sz w:val="18"/>
                <w:szCs w:val="18"/>
              </w:rPr>
              <w:br/>
              <w:t>2F groep 7:</w:t>
            </w:r>
            <w:r w:rsidR="00B4044A">
              <w:rPr>
                <w:rFonts w:cstheme="minorHAnsi"/>
                <w:sz w:val="18"/>
                <w:szCs w:val="18"/>
              </w:rPr>
              <w:t xml:space="preserve"> Op weg naar 2F M7-toets niveau </w:t>
            </w:r>
            <w:r w:rsidR="00B65FA5">
              <w:rPr>
                <w:rFonts w:cstheme="minorHAnsi"/>
                <w:sz w:val="18"/>
                <w:szCs w:val="18"/>
              </w:rPr>
              <w:t>I/II/III</w:t>
            </w:r>
            <w:r w:rsidR="00B4044A">
              <w:rPr>
                <w:rFonts w:cstheme="minorHAnsi"/>
                <w:sz w:val="18"/>
                <w:szCs w:val="18"/>
              </w:rPr>
              <w:t xml:space="preserve"> = </w:t>
            </w:r>
            <w:r w:rsidR="005E567F">
              <w:rPr>
                <w:rFonts w:cstheme="minorHAnsi"/>
                <w:sz w:val="18"/>
                <w:szCs w:val="18"/>
              </w:rPr>
              <w:t>86</w:t>
            </w:r>
            <w:r w:rsidR="00B4044A">
              <w:rPr>
                <w:rFonts w:cstheme="minorHAnsi"/>
                <w:sz w:val="18"/>
                <w:szCs w:val="18"/>
              </w:rPr>
              <w:t xml:space="preserve"> %</w:t>
            </w:r>
            <w:r w:rsidR="00320050">
              <w:rPr>
                <w:rFonts w:cstheme="minorHAnsi"/>
                <w:sz w:val="18"/>
                <w:szCs w:val="18"/>
              </w:rPr>
              <w:t xml:space="preserve"> </w:t>
            </w:r>
          </w:p>
          <w:p w14:paraId="60FDB23F" w14:textId="4B5D3D6D" w:rsidR="007042D2" w:rsidRDefault="007042D2" w:rsidP="001858F1">
            <w:pPr>
              <w:pStyle w:val="Geenafstand"/>
              <w:rPr>
                <w:rFonts w:cstheme="minorHAnsi"/>
                <w:sz w:val="18"/>
                <w:szCs w:val="18"/>
              </w:rPr>
            </w:pPr>
            <w:r>
              <w:rPr>
                <w:rFonts w:cstheme="minorHAnsi"/>
                <w:sz w:val="18"/>
                <w:szCs w:val="18"/>
              </w:rPr>
              <w:t xml:space="preserve">                     Op weg naar 2F E7-toets niveau I/II/III =</w:t>
            </w:r>
            <w:r w:rsidR="00247AC1">
              <w:rPr>
                <w:rFonts w:cstheme="minorHAnsi"/>
                <w:sz w:val="18"/>
                <w:szCs w:val="18"/>
              </w:rPr>
              <w:t xml:space="preserve"> 73 %</w:t>
            </w:r>
          </w:p>
          <w:p w14:paraId="14B8C8D1" w14:textId="3140D8E8" w:rsidR="00A051DE" w:rsidRDefault="00320050" w:rsidP="001858F1">
            <w:pPr>
              <w:pStyle w:val="Geenafstand"/>
              <w:rPr>
                <w:rFonts w:cstheme="minorHAnsi"/>
                <w:sz w:val="18"/>
                <w:szCs w:val="18"/>
              </w:rPr>
            </w:pPr>
            <w:r>
              <w:rPr>
                <w:rFonts w:cstheme="minorHAnsi"/>
                <w:sz w:val="18"/>
                <w:szCs w:val="18"/>
              </w:rPr>
              <w:t>resultaat ruim boven gewogen signaleringswaarde van 50,1</w:t>
            </w:r>
            <w:r w:rsidR="004438FA">
              <w:rPr>
                <w:rFonts w:cstheme="minorHAnsi"/>
                <w:sz w:val="18"/>
                <w:szCs w:val="18"/>
              </w:rPr>
              <w:t xml:space="preserve"> %</w:t>
            </w:r>
          </w:p>
        </w:tc>
      </w:tr>
      <w:tr w:rsidR="00A051DE" w14:paraId="0DDE3DF0" w14:textId="77777777" w:rsidTr="08533AEF">
        <w:trPr>
          <w:trHeight w:val="482"/>
        </w:trPr>
        <w:tc>
          <w:tcPr>
            <w:tcW w:w="1198" w:type="dxa"/>
            <w:vMerge/>
          </w:tcPr>
          <w:p w14:paraId="6E7AB8B9" w14:textId="77777777" w:rsidR="00A051DE" w:rsidRDefault="00A051DE" w:rsidP="001858F1">
            <w:pPr>
              <w:pStyle w:val="Geenafstand"/>
              <w:rPr>
                <w:rFonts w:cstheme="minorHAnsi"/>
                <w:b/>
                <w:sz w:val="18"/>
                <w:szCs w:val="18"/>
              </w:rPr>
            </w:pPr>
          </w:p>
        </w:tc>
        <w:tc>
          <w:tcPr>
            <w:tcW w:w="2766"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750D7588" w14:textId="77777777" w:rsidR="00A051DE" w:rsidRDefault="00A051DE" w:rsidP="001858F1">
            <w:pPr>
              <w:pStyle w:val="Geenafstand"/>
              <w:rPr>
                <w:rFonts w:cstheme="minorHAnsi"/>
                <w:sz w:val="18"/>
                <w:szCs w:val="18"/>
              </w:rPr>
            </w:pPr>
            <w:r>
              <w:rPr>
                <w:rFonts w:cstheme="minorHAnsi"/>
                <w:sz w:val="18"/>
                <w:szCs w:val="18"/>
              </w:rPr>
              <w:t>Welke verklaringen zijn er hiervoor?</w:t>
            </w: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2062EB01" w14:textId="0711BF74" w:rsidR="00A051DE" w:rsidRDefault="00A051DE" w:rsidP="001858F1">
            <w:pPr>
              <w:pStyle w:val="Geenafstand"/>
              <w:rPr>
                <w:rFonts w:cstheme="minorHAnsi"/>
                <w:sz w:val="18"/>
                <w:szCs w:val="18"/>
              </w:rPr>
            </w:pPr>
            <w:r>
              <w:rPr>
                <w:rFonts w:cstheme="minorHAnsi"/>
                <w:sz w:val="18"/>
                <w:szCs w:val="18"/>
              </w:rPr>
              <w:t>1F:</w:t>
            </w:r>
            <w:r w:rsidR="00212B71">
              <w:rPr>
                <w:rFonts w:cstheme="minorHAnsi"/>
                <w:sz w:val="18"/>
                <w:szCs w:val="18"/>
              </w:rPr>
              <w:t xml:space="preserve"> In groep 7 zijn er </w:t>
            </w:r>
            <w:r w:rsidR="00F96859">
              <w:rPr>
                <w:rFonts w:cstheme="minorHAnsi"/>
                <w:sz w:val="18"/>
                <w:szCs w:val="18"/>
              </w:rPr>
              <w:t>veel</w:t>
            </w:r>
            <w:r w:rsidR="00212B71">
              <w:rPr>
                <w:rFonts w:cstheme="minorHAnsi"/>
                <w:sz w:val="18"/>
                <w:szCs w:val="18"/>
              </w:rPr>
              <w:t xml:space="preserve"> leerlingen met de diagnose dyslexie</w:t>
            </w:r>
            <w:r w:rsidR="00086A37">
              <w:rPr>
                <w:rFonts w:cstheme="minorHAnsi"/>
                <w:sz w:val="18"/>
                <w:szCs w:val="18"/>
              </w:rPr>
              <w:t xml:space="preserve">. Zij gaan </w:t>
            </w:r>
            <w:r w:rsidR="00AC1CFD">
              <w:rPr>
                <w:rFonts w:cstheme="minorHAnsi"/>
                <w:sz w:val="18"/>
                <w:szCs w:val="18"/>
              </w:rPr>
              <w:t>mogelijk</w:t>
            </w:r>
            <w:r w:rsidR="00086A37">
              <w:rPr>
                <w:rFonts w:cstheme="minorHAnsi"/>
                <w:sz w:val="18"/>
                <w:szCs w:val="18"/>
              </w:rPr>
              <w:t xml:space="preserve"> het 1F niveau taalverzorging niet halen. </w:t>
            </w:r>
          </w:p>
        </w:tc>
      </w:tr>
      <w:tr w:rsidR="00A051DE" w14:paraId="4CB86C51" w14:textId="77777777" w:rsidTr="08533AEF">
        <w:trPr>
          <w:trHeight w:val="404"/>
        </w:trPr>
        <w:tc>
          <w:tcPr>
            <w:tcW w:w="1198" w:type="dxa"/>
            <w:vMerge/>
          </w:tcPr>
          <w:p w14:paraId="21FAD8FC" w14:textId="77777777" w:rsidR="00A051DE" w:rsidRDefault="00A051DE" w:rsidP="001858F1">
            <w:pPr>
              <w:pStyle w:val="Geenafstand"/>
              <w:rPr>
                <w:rFonts w:cstheme="minorHAnsi"/>
                <w:b/>
                <w:sz w:val="18"/>
                <w:szCs w:val="18"/>
              </w:rPr>
            </w:pPr>
          </w:p>
        </w:tc>
        <w:tc>
          <w:tcPr>
            <w:tcW w:w="2766" w:type="dxa"/>
            <w:vMerge/>
          </w:tcPr>
          <w:p w14:paraId="2F630940" w14:textId="77777777" w:rsidR="00A051DE" w:rsidRDefault="00A051DE" w:rsidP="001858F1">
            <w:pPr>
              <w:pStyle w:val="Geenafstand"/>
              <w:rPr>
                <w:rFonts w:cstheme="minorHAnsi"/>
                <w:sz w:val="18"/>
                <w:szCs w:val="18"/>
              </w:rPr>
            </w:pP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05669D97" w14:textId="44F009ED" w:rsidR="00A051DE" w:rsidRDefault="571D3D21" w:rsidP="001858F1">
            <w:pPr>
              <w:pStyle w:val="Geenafstand"/>
              <w:rPr>
                <w:sz w:val="18"/>
                <w:szCs w:val="18"/>
              </w:rPr>
            </w:pPr>
            <w:r w:rsidRPr="08533AEF">
              <w:rPr>
                <w:sz w:val="18"/>
                <w:szCs w:val="18"/>
              </w:rPr>
              <w:t>2F:</w:t>
            </w:r>
            <w:r w:rsidR="1B6A2A3C" w:rsidRPr="08533AEF">
              <w:rPr>
                <w:sz w:val="18"/>
                <w:szCs w:val="18"/>
              </w:rPr>
              <w:t xml:space="preserve"> Een ruim percentage leerlingen is op weg om 2F te behalen. </w:t>
            </w:r>
            <w:r w:rsidR="3F8434F6" w:rsidRPr="08533AEF">
              <w:rPr>
                <w:sz w:val="18"/>
                <w:szCs w:val="18"/>
              </w:rPr>
              <w:t xml:space="preserve">De afgelopen jaren is er veel ingezet op spelling. </w:t>
            </w:r>
            <w:r w:rsidR="6E7939B8" w:rsidRPr="08533AEF">
              <w:rPr>
                <w:sz w:val="18"/>
                <w:szCs w:val="18"/>
              </w:rPr>
              <w:t>Er is dit jaar een nieuwe taalmethode</w:t>
            </w:r>
            <w:r w:rsidR="527F553B" w:rsidRPr="08533AEF">
              <w:rPr>
                <w:sz w:val="18"/>
                <w:szCs w:val="18"/>
              </w:rPr>
              <w:t xml:space="preserve"> Taaljacht</w:t>
            </w:r>
            <w:r w:rsidR="6E7939B8" w:rsidRPr="08533AEF">
              <w:rPr>
                <w:sz w:val="18"/>
                <w:szCs w:val="18"/>
              </w:rPr>
              <w:t xml:space="preserve"> in gebruik genomen.</w:t>
            </w:r>
          </w:p>
        </w:tc>
      </w:tr>
      <w:tr w:rsidR="00A051DE" w14:paraId="75A1E8BD" w14:textId="77777777" w:rsidTr="08533AEF">
        <w:trPr>
          <w:trHeight w:val="411"/>
        </w:trPr>
        <w:tc>
          <w:tcPr>
            <w:tcW w:w="1198" w:type="dxa"/>
            <w:vMerge/>
          </w:tcPr>
          <w:p w14:paraId="5A203DAF" w14:textId="77777777" w:rsidR="00A051DE" w:rsidRDefault="00A051DE" w:rsidP="007C1E7C">
            <w:pPr>
              <w:pStyle w:val="Geenafstand"/>
              <w:rPr>
                <w:rFonts w:cstheme="minorHAnsi"/>
                <w:b/>
                <w:sz w:val="18"/>
                <w:szCs w:val="18"/>
              </w:rPr>
            </w:pPr>
          </w:p>
        </w:tc>
        <w:tc>
          <w:tcPr>
            <w:tcW w:w="2766"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tcPr>
          <w:p w14:paraId="5B5F1ED0" w14:textId="0C593DD6" w:rsidR="00A051DE" w:rsidRDefault="00A051DE" w:rsidP="007C1E7C">
            <w:pPr>
              <w:pStyle w:val="Geenafstand"/>
              <w:rPr>
                <w:rFonts w:cstheme="minorHAnsi"/>
                <w:sz w:val="18"/>
                <w:szCs w:val="18"/>
              </w:rPr>
            </w:pPr>
            <w:r>
              <w:rPr>
                <w:rFonts w:cstheme="minorHAnsi"/>
                <w:sz w:val="18"/>
                <w:szCs w:val="18"/>
              </w:rPr>
              <w:t xml:space="preserve">Welke interventies zijn er afgelopen schooljaar (op schoolniveau en op groepsniveau) ingezet om de tussenopbrengsten te behouden en/ of te verbeteren? </w:t>
            </w: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6B2DF5E4" w14:textId="77777777" w:rsidR="00A051DE" w:rsidRDefault="5C19C9BC" w:rsidP="007C1E7C">
            <w:pPr>
              <w:pStyle w:val="Geenafstand"/>
              <w:rPr>
                <w:rFonts w:cstheme="minorHAnsi"/>
                <w:sz w:val="18"/>
                <w:szCs w:val="18"/>
              </w:rPr>
            </w:pPr>
            <w:r w:rsidRPr="08533AEF">
              <w:rPr>
                <w:sz w:val="18"/>
                <w:szCs w:val="18"/>
              </w:rPr>
              <w:t>1F:</w:t>
            </w:r>
          </w:p>
          <w:p w14:paraId="4B94F6C1" w14:textId="39C7082E" w:rsidR="7DF8D74C" w:rsidRDefault="7DF8D74C" w:rsidP="08533AEF">
            <w:pPr>
              <w:pStyle w:val="Geenafstand"/>
              <w:rPr>
                <w:sz w:val="18"/>
                <w:szCs w:val="18"/>
              </w:rPr>
            </w:pPr>
            <w:r w:rsidRPr="08533AEF">
              <w:rPr>
                <w:sz w:val="18"/>
                <w:szCs w:val="18"/>
              </w:rPr>
              <w:t>-aanschaf en gebruik nieuwe taalmethode Taaljacht</w:t>
            </w:r>
          </w:p>
          <w:p w14:paraId="75BDF75C" w14:textId="6FFEB50A" w:rsidR="7DF8D74C" w:rsidRDefault="7DF8D74C" w:rsidP="08533AEF">
            <w:pPr>
              <w:pStyle w:val="Geenafstand"/>
              <w:rPr>
                <w:sz w:val="18"/>
                <w:szCs w:val="18"/>
              </w:rPr>
            </w:pPr>
            <w:r w:rsidRPr="08533AEF">
              <w:rPr>
                <w:sz w:val="18"/>
                <w:szCs w:val="18"/>
              </w:rPr>
              <w:t>-aanpak werkwoordspelling met gebruik van werkwoordschema</w:t>
            </w:r>
          </w:p>
          <w:p w14:paraId="06BC21FE" w14:textId="5D87BFA5" w:rsidR="7DF8D74C" w:rsidRDefault="7DF8D74C" w:rsidP="08533AEF">
            <w:pPr>
              <w:pStyle w:val="Geenafstand"/>
              <w:rPr>
                <w:sz w:val="18"/>
                <w:szCs w:val="18"/>
              </w:rPr>
            </w:pPr>
            <w:r w:rsidRPr="08533AEF">
              <w:rPr>
                <w:sz w:val="18"/>
                <w:szCs w:val="18"/>
              </w:rPr>
              <w:t>-dagelijks oefenen en herhalen van de spellingcategorieën</w:t>
            </w:r>
          </w:p>
          <w:p w14:paraId="6154D3DD" w14:textId="058C90AD" w:rsidR="0126D884" w:rsidRDefault="0126D884" w:rsidP="08533AEF">
            <w:pPr>
              <w:pStyle w:val="Geenafstand"/>
              <w:rPr>
                <w:sz w:val="18"/>
                <w:szCs w:val="18"/>
              </w:rPr>
            </w:pPr>
            <w:r w:rsidRPr="08533AEF">
              <w:rPr>
                <w:sz w:val="18"/>
                <w:szCs w:val="18"/>
              </w:rPr>
              <w:t>-aandacht voor het onderdeel leestekens</w:t>
            </w:r>
          </w:p>
          <w:p w14:paraId="385BFC25" w14:textId="77777777" w:rsidR="00201827" w:rsidRDefault="0126D884" w:rsidP="08533AEF">
            <w:pPr>
              <w:pStyle w:val="Geenafstand"/>
              <w:rPr>
                <w:sz w:val="18"/>
                <w:szCs w:val="18"/>
              </w:rPr>
            </w:pPr>
            <w:r w:rsidRPr="08533AEF">
              <w:rPr>
                <w:sz w:val="18"/>
                <w:szCs w:val="18"/>
              </w:rPr>
              <w:t>-extra ondersteuning (RT) voor de leerlingen die dat nodig hebben</w:t>
            </w:r>
          </w:p>
          <w:p w14:paraId="29FF0DB7" w14:textId="34929A76" w:rsidR="003135BE" w:rsidRDefault="003135BE" w:rsidP="08533AEF">
            <w:pPr>
              <w:pStyle w:val="Geenafstand"/>
              <w:rPr>
                <w:sz w:val="18"/>
                <w:szCs w:val="18"/>
              </w:rPr>
            </w:pPr>
            <w:r>
              <w:rPr>
                <w:sz w:val="18"/>
                <w:szCs w:val="18"/>
              </w:rPr>
              <w:t xml:space="preserve">-starttraining </w:t>
            </w:r>
            <w:r w:rsidR="00EC749C">
              <w:rPr>
                <w:sz w:val="18"/>
                <w:szCs w:val="18"/>
              </w:rPr>
              <w:t xml:space="preserve">Taaljacht </w:t>
            </w:r>
            <w:r>
              <w:rPr>
                <w:sz w:val="18"/>
                <w:szCs w:val="18"/>
              </w:rPr>
              <w:t>met tea</w:t>
            </w:r>
            <w:r w:rsidR="00EC749C">
              <w:rPr>
                <w:sz w:val="18"/>
                <w:szCs w:val="18"/>
              </w:rPr>
              <w:t>m</w:t>
            </w:r>
          </w:p>
          <w:p w14:paraId="638A6276" w14:textId="4271F718" w:rsidR="00EC749C" w:rsidRDefault="00EC749C" w:rsidP="08533AEF">
            <w:pPr>
              <w:pStyle w:val="Geenafstand"/>
              <w:rPr>
                <w:sz w:val="18"/>
                <w:szCs w:val="18"/>
              </w:rPr>
            </w:pPr>
            <w:r>
              <w:rPr>
                <w:sz w:val="18"/>
                <w:szCs w:val="18"/>
              </w:rPr>
              <w:t>-</w:t>
            </w:r>
            <w:r w:rsidR="00110670">
              <w:rPr>
                <w:sz w:val="18"/>
                <w:szCs w:val="18"/>
              </w:rPr>
              <w:t xml:space="preserve">kwaliteitskaart gemaakt; </w:t>
            </w:r>
            <w:r>
              <w:rPr>
                <w:sz w:val="18"/>
                <w:szCs w:val="18"/>
              </w:rPr>
              <w:t>afspraken gemaakt rondom differentiatie</w:t>
            </w:r>
          </w:p>
          <w:p w14:paraId="57085496" w14:textId="5BB0871C" w:rsidR="00A051DE" w:rsidRPr="008465B2" w:rsidRDefault="00201827" w:rsidP="007C1E7C">
            <w:pPr>
              <w:pStyle w:val="Geenafstand"/>
              <w:rPr>
                <w:sz w:val="18"/>
                <w:szCs w:val="18"/>
              </w:rPr>
            </w:pPr>
            <w:r>
              <w:rPr>
                <w:sz w:val="18"/>
                <w:szCs w:val="18"/>
              </w:rPr>
              <w:lastRenderedPageBreak/>
              <w:t>-</w:t>
            </w:r>
            <w:r w:rsidR="003135BE">
              <w:rPr>
                <w:sz w:val="18"/>
                <w:szCs w:val="18"/>
              </w:rPr>
              <w:t>taalonderdelen op het rapport aangepast aan de methode</w:t>
            </w:r>
            <w:r w:rsidR="7DF8D74C" w:rsidRPr="08533AEF">
              <w:rPr>
                <w:sz w:val="18"/>
                <w:szCs w:val="18"/>
              </w:rPr>
              <w:t xml:space="preserve"> </w:t>
            </w:r>
          </w:p>
        </w:tc>
      </w:tr>
      <w:tr w:rsidR="00A051DE" w14:paraId="0E7EC6CC" w14:textId="77777777" w:rsidTr="08533AEF">
        <w:trPr>
          <w:trHeight w:val="595"/>
        </w:trPr>
        <w:tc>
          <w:tcPr>
            <w:tcW w:w="1198" w:type="dxa"/>
            <w:vMerge/>
            <w:hideMark/>
          </w:tcPr>
          <w:p w14:paraId="5F6A8A3A" w14:textId="77777777" w:rsidR="00A051DE" w:rsidRDefault="00A051DE" w:rsidP="001858F1">
            <w:pPr>
              <w:pStyle w:val="Geenafstand"/>
              <w:rPr>
                <w:rFonts w:cstheme="minorHAnsi"/>
                <w:b/>
                <w:sz w:val="18"/>
                <w:szCs w:val="18"/>
              </w:rPr>
            </w:pPr>
          </w:p>
        </w:tc>
        <w:tc>
          <w:tcPr>
            <w:tcW w:w="2766" w:type="dxa"/>
            <w:vMerge/>
            <w:hideMark/>
          </w:tcPr>
          <w:p w14:paraId="1545BEBF" w14:textId="77777777" w:rsidR="00A051DE" w:rsidRDefault="00A051DE" w:rsidP="001858F1">
            <w:pPr>
              <w:pStyle w:val="Geenafstand"/>
              <w:rPr>
                <w:rFonts w:cstheme="minorHAnsi"/>
                <w:sz w:val="18"/>
                <w:szCs w:val="18"/>
              </w:rPr>
            </w:pPr>
          </w:p>
        </w:tc>
        <w:tc>
          <w:tcPr>
            <w:tcW w:w="567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A642280" w14:textId="515E8570" w:rsidR="00A051DE" w:rsidRDefault="5C19C9BC" w:rsidP="08533AEF">
            <w:pPr>
              <w:pStyle w:val="Geenafstand"/>
              <w:rPr>
                <w:sz w:val="18"/>
                <w:szCs w:val="18"/>
              </w:rPr>
            </w:pPr>
            <w:r w:rsidRPr="08533AEF">
              <w:rPr>
                <w:sz w:val="18"/>
                <w:szCs w:val="18"/>
              </w:rPr>
              <w:t>2F:</w:t>
            </w:r>
          </w:p>
          <w:p w14:paraId="2EEF5624" w14:textId="0A3272E3" w:rsidR="00A051DE" w:rsidRDefault="73618BF5" w:rsidP="08533AEF">
            <w:pPr>
              <w:pStyle w:val="Geenafstand"/>
              <w:rPr>
                <w:sz w:val="18"/>
                <w:szCs w:val="18"/>
              </w:rPr>
            </w:pPr>
            <w:r w:rsidRPr="08533AEF">
              <w:rPr>
                <w:sz w:val="18"/>
                <w:szCs w:val="18"/>
              </w:rPr>
              <w:t>-moeilijkere dictees aanbieden</w:t>
            </w:r>
          </w:p>
          <w:p w14:paraId="0D381198" w14:textId="2F4DE9B3" w:rsidR="00A051DE" w:rsidRDefault="70DF53EF" w:rsidP="08533AEF">
            <w:pPr>
              <w:pStyle w:val="Geenafstand"/>
              <w:rPr>
                <w:sz w:val="18"/>
                <w:szCs w:val="18"/>
              </w:rPr>
            </w:pPr>
            <w:r w:rsidRPr="08533AEF">
              <w:rPr>
                <w:sz w:val="18"/>
                <w:szCs w:val="18"/>
              </w:rPr>
              <w:t>-niet alle opdrachten van spelling voor de sterkere spellers</w:t>
            </w:r>
            <w:r w:rsidR="21DC1D06" w:rsidRPr="08533AEF">
              <w:rPr>
                <w:sz w:val="18"/>
                <w:szCs w:val="18"/>
              </w:rPr>
              <w:t>, andere schrijfopdrachten</w:t>
            </w:r>
          </w:p>
          <w:p w14:paraId="2FB3598A" w14:textId="5618FD9C" w:rsidR="00A051DE" w:rsidRDefault="119FBDAB" w:rsidP="08533AEF">
            <w:pPr>
              <w:pStyle w:val="Geenafstand"/>
              <w:rPr>
                <w:sz w:val="18"/>
                <w:szCs w:val="18"/>
              </w:rPr>
            </w:pPr>
            <w:r w:rsidRPr="08533AEF">
              <w:rPr>
                <w:sz w:val="18"/>
                <w:szCs w:val="18"/>
              </w:rPr>
              <w:t>-kahoots inzetten</w:t>
            </w:r>
          </w:p>
        </w:tc>
      </w:tr>
      <w:tr w:rsidR="00A051DE" w14:paraId="4559A2C3" w14:textId="77777777" w:rsidTr="08533AEF">
        <w:trPr>
          <w:trHeight w:val="883"/>
        </w:trPr>
        <w:tc>
          <w:tcPr>
            <w:tcW w:w="1198" w:type="dxa"/>
            <w:vMerge/>
          </w:tcPr>
          <w:p w14:paraId="16CAE323" w14:textId="77777777" w:rsidR="00A051DE" w:rsidRDefault="00A051DE" w:rsidP="00A051DE">
            <w:pPr>
              <w:pStyle w:val="Geenafstand"/>
              <w:rPr>
                <w:rFonts w:cstheme="minorHAnsi"/>
                <w:b/>
                <w:sz w:val="18"/>
                <w:szCs w:val="18"/>
              </w:rPr>
            </w:pPr>
          </w:p>
        </w:tc>
        <w:tc>
          <w:tcPr>
            <w:tcW w:w="2766" w:type="dxa"/>
            <w:tcBorders>
              <w:left w:val="single" w:sz="4" w:space="0" w:color="538135" w:themeColor="accent6" w:themeShade="BF"/>
              <w:right w:val="single" w:sz="4" w:space="0" w:color="538135" w:themeColor="accent6" w:themeShade="BF"/>
            </w:tcBorders>
          </w:tcPr>
          <w:p w14:paraId="295CF1CF" w14:textId="77777777" w:rsidR="00A051DE" w:rsidRDefault="00A051DE" w:rsidP="00A051DE">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007875EF" w14:textId="4633A729" w:rsidR="00A051DE" w:rsidRDefault="00A051DE" w:rsidP="00A051DE">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70" w:type="dxa"/>
            <w:tcBorders>
              <w:top w:val="single" w:sz="4" w:space="0" w:color="538135" w:themeColor="accent6" w:themeShade="BF"/>
              <w:left w:val="single" w:sz="4" w:space="0" w:color="538135" w:themeColor="accent6" w:themeShade="BF"/>
              <w:right w:val="single" w:sz="4" w:space="0" w:color="538135" w:themeColor="accent6" w:themeShade="BF"/>
            </w:tcBorders>
          </w:tcPr>
          <w:p w14:paraId="50EEB1E1" w14:textId="00BF41D5" w:rsidR="00A051DE" w:rsidRDefault="71585180" w:rsidP="08533AEF">
            <w:pPr>
              <w:pStyle w:val="Geenafstand"/>
              <w:rPr>
                <w:sz w:val="18"/>
                <w:szCs w:val="18"/>
              </w:rPr>
            </w:pPr>
            <w:r w:rsidRPr="08533AEF">
              <w:rPr>
                <w:sz w:val="18"/>
                <w:szCs w:val="18"/>
              </w:rPr>
              <w:t>N</w:t>
            </w:r>
            <w:r w:rsidR="5C19C9BC" w:rsidRPr="08533AEF">
              <w:rPr>
                <w:sz w:val="18"/>
                <w:szCs w:val="18"/>
              </w:rPr>
              <w:t xml:space="preserve">ee </w:t>
            </w:r>
          </w:p>
          <w:p w14:paraId="715E6B91" w14:textId="77777777" w:rsidR="00A051DE" w:rsidRDefault="6C35A233" w:rsidP="08533AEF">
            <w:pPr>
              <w:pStyle w:val="Geenafstand"/>
              <w:rPr>
                <w:sz w:val="18"/>
                <w:szCs w:val="18"/>
              </w:rPr>
            </w:pPr>
            <w:r w:rsidRPr="08533AEF">
              <w:rPr>
                <w:sz w:val="18"/>
                <w:szCs w:val="18"/>
              </w:rPr>
              <w:t>De ervaring is dat voor taalverzorging veel herhaling en oefentijd nodig is</w:t>
            </w:r>
            <w:r w:rsidR="730851B3" w:rsidRPr="08533AEF">
              <w:rPr>
                <w:sz w:val="18"/>
                <w:szCs w:val="18"/>
              </w:rPr>
              <w:t xml:space="preserve"> en dat het in groep 8 wel goed komt.</w:t>
            </w:r>
          </w:p>
          <w:p w14:paraId="6108EF9E" w14:textId="77777777" w:rsidR="00A12D34" w:rsidRDefault="00C90731" w:rsidP="08533AEF">
            <w:pPr>
              <w:pStyle w:val="Geenafstand"/>
              <w:rPr>
                <w:sz w:val="18"/>
                <w:szCs w:val="18"/>
              </w:rPr>
            </w:pPr>
            <w:r>
              <w:rPr>
                <w:sz w:val="18"/>
                <w:szCs w:val="18"/>
              </w:rPr>
              <w:t>De taal/leescoördinator gaat verder met de werkgroep</w:t>
            </w:r>
            <w:r w:rsidR="00BE6D2A">
              <w:rPr>
                <w:sz w:val="18"/>
                <w:szCs w:val="18"/>
              </w:rPr>
              <w:t>:</w:t>
            </w:r>
          </w:p>
          <w:p w14:paraId="3AEC7CB4" w14:textId="249A4CF1" w:rsidR="008308D2" w:rsidRDefault="008308D2" w:rsidP="08533AEF">
            <w:pPr>
              <w:pStyle w:val="Geenafstand"/>
              <w:rPr>
                <w:sz w:val="18"/>
                <w:szCs w:val="18"/>
              </w:rPr>
            </w:pPr>
            <w:r>
              <w:rPr>
                <w:sz w:val="18"/>
                <w:szCs w:val="18"/>
              </w:rPr>
              <w:t>-</w:t>
            </w:r>
            <w:r w:rsidR="005D018E">
              <w:rPr>
                <w:sz w:val="18"/>
                <w:szCs w:val="18"/>
              </w:rPr>
              <w:t xml:space="preserve">aanpassen </w:t>
            </w:r>
            <w:r w:rsidR="00B07DD9">
              <w:rPr>
                <w:sz w:val="18"/>
                <w:szCs w:val="18"/>
              </w:rPr>
              <w:t xml:space="preserve">inhoud en </w:t>
            </w:r>
            <w:r w:rsidR="005D018E">
              <w:rPr>
                <w:sz w:val="18"/>
                <w:szCs w:val="18"/>
              </w:rPr>
              <w:t>normering spelling en taal</w:t>
            </w:r>
            <w:r w:rsidR="00DF3106">
              <w:rPr>
                <w:sz w:val="18"/>
                <w:szCs w:val="18"/>
              </w:rPr>
              <w:t>producten</w:t>
            </w:r>
          </w:p>
          <w:p w14:paraId="16C3C634" w14:textId="63C0B896" w:rsidR="00FE2689" w:rsidRDefault="00FE2689" w:rsidP="08533AEF">
            <w:pPr>
              <w:pStyle w:val="Geenafstand"/>
              <w:rPr>
                <w:sz w:val="18"/>
                <w:szCs w:val="18"/>
              </w:rPr>
            </w:pPr>
            <w:r>
              <w:rPr>
                <w:sz w:val="18"/>
                <w:szCs w:val="18"/>
              </w:rPr>
              <w:t>-</w:t>
            </w:r>
            <w:r w:rsidR="006B4873">
              <w:rPr>
                <w:sz w:val="18"/>
                <w:szCs w:val="18"/>
              </w:rPr>
              <w:t>k</w:t>
            </w:r>
            <w:r>
              <w:rPr>
                <w:sz w:val="18"/>
                <w:szCs w:val="18"/>
              </w:rPr>
              <w:t xml:space="preserve">waliteitskaart </w:t>
            </w:r>
            <w:r w:rsidR="006B4873">
              <w:rPr>
                <w:sz w:val="18"/>
                <w:szCs w:val="18"/>
              </w:rPr>
              <w:t>delen met team en borgen</w:t>
            </w:r>
          </w:p>
          <w:p w14:paraId="2850F87D" w14:textId="58D95DD3" w:rsidR="00BE6D2A" w:rsidRDefault="00BE6D2A" w:rsidP="08533AEF">
            <w:pPr>
              <w:pStyle w:val="Geenafstand"/>
              <w:rPr>
                <w:sz w:val="18"/>
                <w:szCs w:val="18"/>
              </w:rPr>
            </w:pPr>
            <w:r>
              <w:rPr>
                <w:sz w:val="18"/>
                <w:szCs w:val="18"/>
              </w:rPr>
              <w:t>-</w:t>
            </w:r>
            <w:r w:rsidR="00714C06">
              <w:rPr>
                <w:sz w:val="18"/>
                <w:szCs w:val="18"/>
              </w:rPr>
              <w:t>afstemmen methode in de combinatiegroep</w:t>
            </w:r>
          </w:p>
        </w:tc>
      </w:tr>
    </w:tbl>
    <w:p w14:paraId="309D3469" w14:textId="77777777" w:rsidR="00D12B6A" w:rsidRDefault="00D12B6A" w:rsidP="00D12B6A">
      <w:pPr>
        <w:pStyle w:val="Geenafstand"/>
        <w:rPr>
          <w:rFonts w:cstheme="minorHAnsi"/>
          <w:b/>
          <w:color w:val="70AD47" w:themeColor="accent6"/>
          <w:sz w:val="18"/>
          <w:szCs w:val="18"/>
        </w:rPr>
      </w:pPr>
    </w:p>
    <w:p w14:paraId="33EA46B2" w14:textId="77777777" w:rsidR="008624FD" w:rsidRDefault="008624FD" w:rsidP="000A2625">
      <w:pPr>
        <w:pStyle w:val="Geenafstand"/>
        <w:rPr>
          <w:rFonts w:cstheme="minorHAnsi"/>
          <w:b/>
          <w:color w:val="70AD47" w:themeColor="accent6"/>
          <w:sz w:val="18"/>
          <w:szCs w:val="18"/>
        </w:rPr>
      </w:pPr>
    </w:p>
    <w:p w14:paraId="56535B57" w14:textId="17F908D2" w:rsidR="008624FD" w:rsidRPr="0004402C" w:rsidRDefault="007328BC" w:rsidP="0004402C">
      <w:pPr>
        <w:rPr>
          <w:rFonts w:cstheme="minorHAnsi"/>
          <w:b/>
          <w:color w:val="70AD47" w:themeColor="accent6"/>
          <w:sz w:val="18"/>
          <w:szCs w:val="18"/>
        </w:rPr>
      </w:pPr>
      <w:r>
        <w:rPr>
          <w:rFonts w:cstheme="minorHAnsi"/>
          <w:b/>
          <w:color w:val="70AD47" w:themeColor="accent6"/>
          <w:sz w:val="24"/>
          <w:szCs w:val="24"/>
        </w:rPr>
        <w:t>3</w:t>
      </w:r>
      <w:r w:rsidR="00D12B6A">
        <w:rPr>
          <w:rFonts w:cstheme="minorHAnsi"/>
          <w:b/>
          <w:color w:val="70AD47" w:themeColor="accent6"/>
          <w:sz w:val="24"/>
          <w:szCs w:val="24"/>
        </w:rPr>
        <w:t>D</w:t>
      </w:r>
      <w:r w:rsidR="008624FD" w:rsidRPr="00166F4A">
        <w:rPr>
          <w:rFonts w:cstheme="minorHAnsi"/>
          <w:b/>
          <w:color w:val="70AD47" w:themeColor="accent6"/>
          <w:sz w:val="24"/>
          <w:szCs w:val="24"/>
        </w:rPr>
        <w:t>.</w:t>
      </w:r>
      <w:r w:rsidR="008624FD">
        <w:rPr>
          <w:rFonts w:cstheme="minorHAnsi"/>
          <w:b/>
          <w:color w:val="70AD47" w:themeColor="accent6"/>
          <w:sz w:val="24"/>
          <w:szCs w:val="24"/>
        </w:rPr>
        <w:t xml:space="preserve"> Tussenopbrengsten groepen </w:t>
      </w:r>
      <w:r w:rsidR="0043395F">
        <w:rPr>
          <w:rFonts w:cstheme="minorHAnsi"/>
          <w:b/>
          <w:color w:val="70AD47" w:themeColor="accent6"/>
          <w:sz w:val="24"/>
          <w:szCs w:val="24"/>
        </w:rPr>
        <w:t>3, 4 en 5</w:t>
      </w: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343D34" w14:paraId="4B153EFB" w14:textId="77777777" w:rsidTr="08533AEF">
        <w:trPr>
          <w:trHeight w:val="931"/>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56E406D3" w14:textId="6AF40E32" w:rsidR="00343D34" w:rsidRDefault="00343D34" w:rsidP="001858F1">
            <w:pPr>
              <w:pStyle w:val="Geenafstand"/>
              <w:rPr>
                <w:rFonts w:cstheme="minorHAnsi"/>
                <w:b/>
                <w:sz w:val="18"/>
                <w:szCs w:val="18"/>
              </w:rPr>
            </w:pPr>
            <w:r>
              <w:rPr>
                <w:rFonts w:cstheme="minorHAnsi"/>
                <w:b/>
                <w:sz w:val="18"/>
                <w:szCs w:val="18"/>
              </w:rPr>
              <w:t xml:space="preserve">Reflectie en conclusies groep 3, 4, 5 </w:t>
            </w: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04E6ADEA" w14:textId="3837ED16" w:rsidR="00343D34" w:rsidRDefault="00343D34" w:rsidP="001858F1">
            <w:pPr>
              <w:pStyle w:val="Geenafstand"/>
              <w:rPr>
                <w:rFonts w:cstheme="minorHAnsi"/>
                <w:sz w:val="18"/>
                <w:szCs w:val="18"/>
              </w:rPr>
            </w:pPr>
            <w:r w:rsidRPr="00F26203">
              <w:rPr>
                <w:rFonts w:cstheme="minorHAnsi"/>
                <w:sz w:val="18"/>
                <w:szCs w:val="18"/>
              </w:rPr>
              <w:t>Vanuit de uitgevoerde groepsbesprekingen en analyses zijn de volgende conclusies van belang</w:t>
            </w:r>
            <w:r>
              <w:rPr>
                <w:rFonts w:cstheme="minorHAnsi"/>
                <w:sz w:val="18"/>
                <w:szCs w:val="18"/>
              </w:rPr>
              <w:t>:</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06A49C8E" w14:textId="6763C6D5" w:rsidR="00343D34" w:rsidRDefault="7D877F50" w:rsidP="08533AEF">
            <w:pPr>
              <w:pStyle w:val="Geenafstand"/>
              <w:rPr>
                <w:sz w:val="18"/>
                <w:szCs w:val="18"/>
              </w:rPr>
            </w:pPr>
            <w:r w:rsidRPr="08533AEF">
              <w:rPr>
                <w:sz w:val="18"/>
                <w:szCs w:val="18"/>
              </w:rPr>
              <w:t xml:space="preserve">Op weg naar </w:t>
            </w:r>
            <w:r w:rsidR="5ED55AFF" w:rsidRPr="08533AEF">
              <w:rPr>
                <w:sz w:val="18"/>
                <w:szCs w:val="18"/>
              </w:rPr>
              <w:t>1F rekenen:</w:t>
            </w:r>
            <w:r w:rsidR="7159DCD1" w:rsidRPr="08533AEF">
              <w:rPr>
                <w:sz w:val="18"/>
                <w:szCs w:val="18"/>
              </w:rPr>
              <w:t xml:space="preserve">                               Op weg naar 1S rekenen:</w:t>
            </w:r>
          </w:p>
          <w:p w14:paraId="5140637A" w14:textId="426DCB5E" w:rsidR="00240A09" w:rsidRDefault="00240A09" w:rsidP="001858F1">
            <w:pPr>
              <w:pStyle w:val="Geenafstand"/>
              <w:rPr>
                <w:rFonts w:cstheme="minorHAnsi"/>
                <w:sz w:val="18"/>
                <w:szCs w:val="18"/>
              </w:rPr>
            </w:pPr>
            <w:r>
              <w:rPr>
                <w:rFonts w:cstheme="minorHAnsi"/>
                <w:sz w:val="18"/>
                <w:szCs w:val="18"/>
              </w:rPr>
              <w:t xml:space="preserve">Groep 3 </w:t>
            </w:r>
            <w:r w:rsidR="002113BC">
              <w:rPr>
                <w:rFonts w:cstheme="minorHAnsi"/>
                <w:sz w:val="18"/>
                <w:szCs w:val="18"/>
              </w:rPr>
              <w:t>- 95%</w:t>
            </w:r>
            <w:r w:rsidR="00FB1140">
              <w:rPr>
                <w:rFonts w:cstheme="minorHAnsi"/>
                <w:sz w:val="18"/>
                <w:szCs w:val="18"/>
              </w:rPr>
              <w:t xml:space="preserve">                                                   </w:t>
            </w:r>
            <w:r w:rsidR="001C4994">
              <w:rPr>
                <w:rFonts w:cstheme="minorHAnsi"/>
                <w:sz w:val="18"/>
                <w:szCs w:val="18"/>
              </w:rPr>
              <w:t>Groep 3 – 82%</w:t>
            </w:r>
          </w:p>
          <w:p w14:paraId="7180ADFD" w14:textId="439184F2" w:rsidR="002113BC" w:rsidRDefault="002113BC" w:rsidP="001858F1">
            <w:pPr>
              <w:pStyle w:val="Geenafstand"/>
              <w:rPr>
                <w:rFonts w:cstheme="minorHAnsi"/>
                <w:sz w:val="18"/>
                <w:szCs w:val="18"/>
              </w:rPr>
            </w:pPr>
            <w:r>
              <w:rPr>
                <w:rFonts w:cstheme="minorHAnsi"/>
                <w:sz w:val="18"/>
                <w:szCs w:val="18"/>
              </w:rPr>
              <w:t xml:space="preserve">Groep 4 </w:t>
            </w:r>
            <w:r w:rsidR="000A7B97">
              <w:rPr>
                <w:rFonts w:cstheme="minorHAnsi"/>
                <w:sz w:val="18"/>
                <w:szCs w:val="18"/>
              </w:rPr>
              <w:t>-</w:t>
            </w:r>
            <w:r>
              <w:rPr>
                <w:rFonts w:cstheme="minorHAnsi"/>
                <w:sz w:val="18"/>
                <w:szCs w:val="18"/>
              </w:rPr>
              <w:t xml:space="preserve"> </w:t>
            </w:r>
            <w:r w:rsidR="000A7B97">
              <w:rPr>
                <w:rFonts w:cstheme="minorHAnsi"/>
                <w:sz w:val="18"/>
                <w:szCs w:val="18"/>
              </w:rPr>
              <w:t>100%</w:t>
            </w:r>
            <w:r w:rsidR="001C4994">
              <w:rPr>
                <w:rFonts w:cstheme="minorHAnsi"/>
                <w:sz w:val="18"/>
                <w:szCs w:val="18"/>
              </w:rPr>
              <w:t xml:space="preserve">                                                 Groep 4 </w:t>
            </w:r>
            <w:r w:rsidR="008677ED">
              <w:rPr>
                <w:rFonts w:cstheme="minorHAnsi"/>
                <w:sz w:val="18"/>
                <w:szCs w:val="18"/>
              </w:rPr>
              <w:t>–</w:t>
            </w:r>
            <w:r w:rsidR="001C4994">
              <w:rPr>
                <w:rFonts w:cstheme="minorHAnsi"/>
                <w:sz w:val="18"/>
                <w:szCs w:val="18"/>
              </w:rPr>
              <w:t xml:space="preserve"> </w:t>
            </w:r>
            <w:r w:rsidR="008677ED">
              <w:rPr>
                <w:rFonts w:cstheme="minorHAnsi"/>
                <w:sz w:val="18"/>
                <w:szCs w:val="18"/>
              </w:rPr>
              <w:t>63%</w:t>
            </w:r>
          </w:p>
          <w:p w14:paraId="7784A9FC" w14:textId="493962D6" w:rsidR="002614AA" w:rsidRDefault="002614AA" w:rsidP="001858F1">
            <w:pPr>
              <w:pStyle w:val="Geenafstand"/>
              <w:rPr>
                <w:rFonts w:cstheme="minorHAnsi"/>
                <w:sz w:val="18"/>
                <w:szCs w:val="18"/>
              </w:rPr>
            </w:pPr>
            <w:r>
              <w:rPr>
                <w:rFonts w:cstheme="minorHAnsi"/>
                <w:sz w:val="18"/>
                <w:szCs w:val="18"/>
              </w:rPr>
              <w:t xml:space="preserve">Groep </w:t>
            </w:r>
            <w:r w:rsidRPr="002614AA">
              <w:rPr>
                <w:rFonts w:cstheme="minorHAnsi"/>
                <w:b/>
                <w:bCs/>
                <w:sz w:val="18"/>
                <w:szCs w:val="18"/>
              </w:rPr>
              <w:t>4</w:t>
            </w:r>
            <w:r>
              <w:rPr>
                <w:rFonts w:cstheme="minorHAnsi"/>
                <w:sz w:val="18"/>
                <w:szCs w:val="18"/>
              </w:rPr>
              <w:t xml:space="preserve">/5 </w:t>
            </w:r>
            <w:r w:rsidR="000178B0">
              <w:rPr>
                <w:rFonts w:cstheme="minorHAnsi"/>
                <w:sz w:val="18"/>
                <w:szCs w:val="18"/>
              </w:rPr>
              <w:t>–</w:t>
            </w:r>
            <w:r>
              <w:rPr>
                <w:rFonts w:cstheme="minorHAnsi"/>
                <w:sz w:val="18"/>
                <w:szCs w:val="18"/>
              </w:rPr>
              <w:t xml:space="preserve"> </w:t>
            </w:r>
            <w:r w:rsidR="000178B0">
              <w:rPr>
                <w:rFonts w:cstheme="minorHAnsi"/>
                <w:sz w:val="18"/>
                <w:szCs w:val="18"/>
              </w:rPr>
              <w:t xml:space="preserve">100%                                            Groep </w:t>
            </w:r>
            <w:r w:rsidR="000178B0" w:rsidRPr="000178B0">
              <w:rPr>
                <w:rFonts w:cstheme="minorHAnsi"/>
                <w:b/>
                <w:bCs/>
                <w:sz w:val="18"/>
                <w:szCs w:val="18"/>
              </w:rPr>
              <w:t>4</w:t>
            </w:r>
            <w:r w:rsidR="000178B0">
              <w:rPr>
                <w:rFonts w:cstheme="minorHAnsi"/>
                <w:sz w:val="18"/>
                <w:szCs w:val="18"/>
              </w:rPr>
              <w:t>/5 -100%</w:t>
            </w:r>
          </w:p>
          <w:p w14:paraId="1ED295E6" w14:textId="4A6DD966" w:rsidR="000178B0" w:rsidRDefault="000178B0" w:rsidP="001858F1">
            <w:pPr>
              <w:pStyle w:val="Geenafstand"/>
              <w:rPr>
                <w:rFonts w:cstheme="minorHAnsi"/>
                <w:sz w:val="18"/>
                <w:szCs w:val="18"/>
              </w:rPr>
            </w:pPr>
            <w:r>
              <w:rPr>
                <w:rFonts w:cstheme="minorHAnsi"/>
                <w:sz w:val="18"/>
                <w:szCs w:val="18"/>
              </w:rPr>
              <w:t>Groep 4/</w:t>
            </w:r>
            <w:r w:rsidRPr="000178B0">
              <w:rPr>
                <w:rFonts w:cstheme="minorHAnsi"/>
                <w:b/>
                <w:bCs/>
                <w:sz w:val="18"/>
                <w:szCs w:val="18"/>
              </w:rPr>
              <w:t>5</w:t>
            </w:r>
            <w:r>
              <w:rPr>
                <w:rFonts w:cstheme="minorHAnsi"/>
                <w:b/>
                <w:bCs/>
                <w:sz w:val="18"/>
                <w:szCs w:val="18"/>
              </w:rPr>
              <w:t xml:space="preserve"> </w:t>
            </w:r>
            <w:r w:rsidR="003333C5">
              <w:rPr>
                <w:rFonts w:cstheme="minorHAnsi"/>
                <w:sz w:val="18"/>
                <w:szCs w:val="18"/>
              </w:rPr>
              <w:t>–</w:t>
            </w:r>
            <w:r>
              <w:rPr>
                <w:rFonts w:cstheme="minorHAnsi"/>
                <w:sz w:val="18"/>
                <w:szCs w:val="18"/>
              </w:rPr>
              <w:t xml:space="preserve"> </w:t>
            </w:r>
            <w:r w:rsidR="003333C5">
              <w:rPr>
                <w:rFonts w:cstheme="minorHAnsi"/>
                <w:sz w:val="18"/>
                <w:szCs w:val="18"/>
              </w:rPr>
              <w:t>100%                                            Groep 4/</w:t>
            </w:r>
            <w:r w:rsidR="003333C5" w:rsidRPr="003333C5">
              <w:rPr>
                <w:rFonts w:cstheme="minorHAnsi"/>
                <w:b/>
                <w:bCs/>
                <w:sz w:val="18"/>
                <w:szCs w:val="18"/>
              </w:rPr>
              <w:t>5</w:t>
            </w:r>
            <w:r w:rsidR="003333C5">
              <w:rPr>
                <w:rFonts w:cstheme="minorHAnsi"/>
                <w:b/>
                <w:bCs/>
                <w:sz w:val="18"/>
                <w:szCs w:val="18"/>
              </w:rPr>
              <w:t xml:space="preserve"> </w:t>
            </w:r>
            <w:r w:rsidR="00934742">
              <w:rPr>
                <w:rFonts w:cstheme="minorHAnsi"/>
                <w:sz w:val="18"/>
                <w:szCs w:val="18"/>
              </w:rPr>
              <w:t>–</w:t>
            </w:r>
            <w:r w:rsidR="003333C5">
              <w:rPr>
                <w:rFonts w:cstheme="minorHAnsi"/>
                <w:sz w:val="18"/>
                <w:szCs w:val="18"/>
              </w:rPr>
              <w:t xml:space="preserve"> </w:t>
            </w:r>
            <w:r w:rsidR="00934742">
              <w:rPr>
                <w:rFonts w:cstheme="minorHAnsi"/>
                <w:sz w:val="18"/>
                <w:szCs w:val="18"/>
              </w:rPr>
              <w:t>91%</w:t>
            </w:r>
          </w:p>
          <w:p w14:paraId="0906A345" w14:textId="20BCC86C" w:rsidR="000A7B97" w:rsidRDefault="411B80E3" w:rsidP="08533AEF">
            <w:pPr>
              <w:pStyle w:val="Geenafstand"/>
              <w:rPr>
                <w:sz w:val="18"/>
                <w:szCs w:val="18"/>
              </w:rPr>
            </w:pPr>
            <w:r w:rsidRPr="08533AEF">
              <w:rPr>
                <w:sz w:val="18"/>
                <w:szCs w:val="18"/>
              </w:rPr>
              <w:t xml:space="preserve">Groep 5 </w:t>
            </w:r>
            <w:r w:rsidR="7159DCD1" w:rsidRPr="08533AEF">
              <w:rPr>
                <w:sz w:val="18"/>
                <w:szCs w:val="18"/>
              </w:rPr>
              <w:t>- 95%</w:t>
            </w:r>
            <w:r w:rsidR="3724B555" w:rsidRPr="08533AEF">
              <w:rPr>
                <w:sz w:val="18"/>
                <w:szCs w:val="18"/>
              </w:rPr>
              <w:t xml:space="preserve">                                                   Groep 5 </w:t>
            </w:r>
            <w:r w:rsidR="29D6F6C6" w:rsidRPr="08533AEF">
              <w:rPr>
                <w:sz w:val="18"/>
                <w:szCs w:val="18"/>
              </w:rPr>
              <w:t>–</w:t>
            </w:r>
            <w:r w:rsidR="3724B555" w:rsidRPr="08533AEF">
              <w:rPr>
                <w:sz w:val="18"/>
                <w:szCs w:val="18"/>
              </w:rPr>
              <w:t xml:space="preserve"> </w:t>
            </w:r>
            <w:r w:rsidR="29D6F6C6" w:rsidRPr="08533AEF">
              <w:rPr>
                <w:sz w:val="18"/>
                <w:szCs w:val="18"/>
              </w:rPr>
              <w:t>64%</w:t>
            </w:r>
          </w:p>
          <w:p w14:paraId="7A4F4339" w14:textId="77777777" w:rsidR="00412DCC" w:rsidRDefault="00412DCC" w:rsidP="001858F1">
            <w:pPr>
              <w:pStyle w:val="Geenafstand"/>
              <w:rPr>
                <w:rFonts w:cstheme="minorHAnsi"/>
                <w:sz w:val="18"/>
                <w:szCs w:val="18"/>
              </w:rPr>
            </w:pPr>
          </w:p>
          <w:p w14:paraId="568D0237" w14:textId="475DBEEB" w:rsidR="00412DCC" w:rsidRDefault="1AA72C62" w:rsidP="08533AEF">
            <w:pPr>
              <w:pStyle w:val="Geenafstand"/>
              <w:rPr>
                <w:sz w:val="18"/>
                <w:szCs w:val="18"/>
              </w:rPr>
            </w:pPr>
            <w:r w:rsidRPr="08533AEF">
              <w:rPr>
                <w:sz w:val="18"/>
                <w:szCs w:val="18"/>
              </w:rPr>
              <w:t>Op weg naar 1F begrijpend lezen</w:t>
            </w:r>
            <w:r w:rsidR="10B05069" w:rsidRPr="08533AEF">
              <w:rPr>
                <w:sz w:val="18"/>
                <w:szCs w:val="18"/>
              </w:rPr>
              <w:t>:</w:t>
            </w:r>
            <w:r w:rsidRPr="08533AEF">
              <w:rPr>
                <w:sz w:val="18"/>
                <w:szCs w:val="18"/>
              </w:rPr>
              <w:t xml:space="preserve">           Op weg naar 2F begrijpend lezen</w:t>
            </w:r>
            <w:r w:rsidR="10B05069" w:rsidRPr="08533AEF">
              <w:rPr>
                <w:sz w:val="18"/>
                <w:szCs w:val="18"/>
              </w:rPr>
              <w:t>:</w:t>
            </w:r>
          </w:p>
          <w:p w14:paraId="24C4B3D6" w14:textId="7423DCE8" w:rsidR="008F28E7" w:rsidRDefault="4CA52D7B" w:rsidP="08533AEF">
            <w:pPr>
              <w:pStyle w:val="Geenafstand"/>
              <w:rPr>
                <w:sz w:val="18"/>
                <w:szCs w:val="18"/>
              </w:rPr>
            </w:pPr>
            <w:r w:rsidRPr="08533AEF">
              <w:rPr>
                <w:sz w:val="18"/>
                <w:szCs w:val="18"/>
              </w:rPr>
              <w:t>Groep 4</w:t>
            </w:r>
            <w:r w:rsidR="692ED7E2" w:rsidRPr="08533AEF">
              <w:rPr>
                <w:sz w:val="18"/>
                <w:szCs w:val="18"/>
              </w:rPr>
              <w:t xml:space="preserve"> – 100%</w:t>
            </w:r>
            <w:r w:rsidR="0159B34B" w:rsidRPr="08533AEF">
              <w:rPr>
                <w:sz w:val="18"/>
                <w:szCs w:val="18"/>
              </w:rPr>
              <w:t xml:space="preserve">                                            Groep 4</w:t>
            </w:r>
            <w:r w:rsidR="4D0ABBDD" w:rsidRPr="08533AEF">
              <w:rPr>
                <w:sz w:val="18"/>
                <w:szCs w:val="18"/>
              </w:rPr>
              <w:t xml:space="preserve"> – 84% </w:t>
            </w:r>
            <w:r w:rsidR="0159B34B" w:rsidRPr="08533AEF">
              <w:rPr>
                <w:sz w:val="18"/>
                <w:szCs w:val="18"/>
              </w:rPr>
              <w:t xml:space="preserve">                    </w:t>
            </w:r>
          </w:p>
          <w:p w14:paraId="21F44581" w14:textId="24F23ED3" w:rsidR="008F28E7" w:rsidRDefault="10B05069" w:rsidP="08533AEF">
            <w:pPr>
              <w:pStyle w:val="Geenafstand"/>
              <w:rPr>
                <w:sz w:val="18"/>
                <w:szCs w:val="18"/>
              </w:rPr>
            </w:pPr>
            <w:r w:rsidRPr="08533AEF">
              <w:rPr>
                <w:sz w:val="18"/>
                <w:szCs w:val="18"/>
              </w:rPr>
              <w:t xml:space="preserve">Groep </w:t>
            </w:r>
            <w:r w:rsidRPr="08533AEF">
              <w:rPr>
                <w:b/>
                <w:bCs/>
                <w:sz w:val="18"/>
                <w:szCs w:val="18"/>
              </w:rPr>
              <w:t>4</w:t>
            </w:r>
            <w:r w:rsidRPr="08533AEF">
              <w:rPr>
                <w:sz w:val="18"/>
                <w:szCs w:val="18"/>
              </w:rPr>
              <w:t>/5</w:t>
            </w:r>
            <w:r w:rsidR="692ED7E2" w:rsidRPr="08533AEF">
              <w:rPr>
                <w:sz w:val="18"/>
                <w:szCs w:val="18"/>
              </w:rPr>
              <w:t xml:space="preserve"> – 100%</w:t>
            </w:r>
            <w:r w:rsidR="0159B34B" w:rsidRPr="08533AEF">
              <w:rPr>
                <w:sz w:val="18"/>
                <w:szCs w:val="18"/>
              </w:rPr>
              <w:t xml:space="preserve">                                        Groep </w:t>
            </w:r>
            <w:r w:rsidR="0159B34B" w:rsidRPr="08533AEF">
              <w:rPr>
                <w:b/>
                <w:bCs/>
                <w:sz w:val="18"/>
                <w:szCs w:val="18"/>
              </w:rPr>
              <w:t>4</w:t>
            </w:r>
            <w:r w:rsidR="0159B34B" w:rsidRPr="08533AEF">
              <w:rPr>
                <w:sz w:val="18"/>
                <w:szCs w:val="18"/>
              </w:rPr>
              <w:t xml:space="preserve">/5 – </w:t>
            </w:r>
            <w:r w:rsidR="28EC4B6D" w:rsidRPr="08533AEF">
              <w:rPr>
                <w:sz w:val="18"/>
                <w:szCs w:val="18"/>
              </w:rPr>
              <w:t>70</w:t>
            </w:r>
            <w:r w:rsidR="0159B34B" w:rsidRPr="08533AEF">
              <w:rPr>
                <w:sz w:val="18"/>
                <w:szCs w:val="18"/>
              </w:rPr>
              <w:t xml:space="preserve">%  </w:t>
            </w:r>
          </w:p>
          <w:p w14:paraId="3B649B68" w14:textId="46B4E792" w:rsidR="008B6BE7" w:rsidRPr="00F51538" w:rsidRDefault="008B6BE7" w:rsidP="001858F1">
            <w:pPr>
              <w:pStyle w:val="Geenafstand"/>
              <w:rPr>
                <w:rFonts w:cstheme="minorHAnsi"/>
                <w:sz w:val="18"/>
                <w:szCs w:val="18"/>
              </w:rPr>
            </w:pPr>
            <w:r>
              <w:rPr>
                <w:rFonts w:cstheme="minorHAnsi"/>
                <w:sz w:val="18"/>
                <w:szCs w:val="18"/>
              </w:rPr>
              <w:t>Groep 4/</w:t>
            </w:r>
            <w:r w:rsidRPr="008B6BE7">
              <w:rPr>
                <w:rFonts w:cstheme="minorHAnsi"/>
                <w:b/>
                <w:bCs/>
                <w:sz w:val="18"/>
                <w:szCs w:val="18"/>
              </w:rPr>
              <w:t>5</w:t>
            </w:r>
            <w:r>
              <w:rPr>
                <w:rFonts w:cstheme="minorHAnsi"/>
                <w:b/>
                <w:bCs/>
                <w:sz w:val="18"/>
                <w:szCs w:val="18"/>
              </w:rPr>
              <w:t xml:space="preserve"> </w:t>
            </w:r>
            <w:r w:rsidRPr="008B6BE7">
              <w:rPr>
                <w:rFonts w:cstheme="minorHAnsi"/>
                <w:sz w:val="18"/>
                <w:szCs w:val="18"/>
              </w:rPr>
              <w:t>– 91%</w:t>
            </w:r>
            <w:r w:rsidR="00C878ED">
              <w:rPr>
                <w:rFonts w:cstheme="minorHAnsi"/>
                <w:sz w:val="18"/>
                <w:szCs w:val="18"/>
              </w:rPr>
              <w:t xml:space="preserve">                                           </w:t>
            </w:r>
            <w:r w:rsidR="00C878ED" w:rsidRPr="00C878ED">
              <w:rPr>
                <w:rFonts w:cstheme="minorHAnsi"/>
                <w:sz w:val="18"/>
                <w:szCs w:val="18"/>
              </w:rPr>
              <w:t>Groep 4/</w:t>
            </w:r>
            <w:r w:rsidR="00C878ED" w:rsidRPr="00C878ED">
              <w:rPr>
                <w:rFonts w:cstheme="minorHAnsi"/>
                <w:b/>
                <w:bCs/>
                <w:sz w:val="18"/>
                <w:szCs w:val="18"/>
              </w:rPr>
              <w:t>5</w:t>
            </w:r>
            <w:r w:rsidR="00C878ED" w:rsidRPr="00C878ED">
              <w:rPr>
                <w:rFonts w:cstheme="minorHAnsi"/>
                <w:sz w:val="18"/>
                <w:szCs w:val="18"/>
              </w:rPr>
              <w:t xml:space="preserve"> – </w:t>
            </w:r>
            <w:r w:rsidR="000507D6">
              <w:rPr>
                <w:rFonts w:cstheme="minorHAnsi"/>
                <w:sz w:val="18"/>
                <w:szCs w:val="18"/>
              </w:rPr>
              <w:t>82</w:t>
            </w:r>
            <w:r w:rsidR="00C878ED" w:rsidRPr="00C878ED">
              <w:rPr>
                <w:rFonts w:cstheme="minorHAnsi"/>
                <w:sz w:val="18"/>
                <w:szCs w:val="18"/>
              </w:rPr>
              <w:t>%</w:t>
            </w:r>
          </w:p>
          <w:p w14:paraId="2007A7EF" w14:textId="5C729D6D" w:rsidR="0096619E" w:rsidRDefault="0096619E" w:rsidP="001858F1">
            <w:pPr>
              <w:pStyle w:val="Geenafstand"/>
              <w:rPr>
                <w:rFonts w:cstheme="minorHAnsi"/>
                <w:sz w:val="18"/>
                <w:szCs w:val="18"/>
              </w:rPr>
            </w:pPr>
            <w:r w:rsidRPr="0096619E">
              <w:rPr>
                <w:rFonts w:cstheme="minorHAnsi"/>
                <w:sz w:val="18"/>
                <w:szCs w:val="18"/>
              </w:rPr>
              <w:t>Groep 5</w:t>
            </w:r>
            <w:r w:rsidR="00F51538">
              <w:rPr>
                <w:rFonts w:cstheme="minorHAnsi"/>
                <w:sz w:val="18"/>
                <w:szCs w:val="18"/>
              </w:rPr>
              <w:t xml:space="preserve"> </w:t>
            </w:r>
            <w:r w:rsidR="0038117F">
              <w:rPr>
                <w:rFonts w:cstheme="minorHAnsi"/>
                <w:sz w:val="18"/>
                <w:szCs w:val="18"/>
              </w:rPr>
              <w:t>–</w:t>
            </w:r>
            <w:r w:rsidR="00F51538">
              <w:rPr>
                <w:rFonts w:cstheme="minorHAnsi"/>
                <w:sz w:val="18"/>
                <w:szCs w:val="18"/>
              </w:rPr>
              <w:t xml:space="preserve"> </w:t>
            </w:r>
            <w:r w:rsidR="0038117F">
              <w:rPr>
                <w:rFonts w:cstheme="minorHAnsi"/>
                <w:sz w:val="18"/>
                <w:szCs w:val="18"/>
              </w:rPr>
              <w:t>91%</w:t>
            </w:r>
            <w:r w:rsidR="000507D6">
              <w:rPr>
                <w:rFonts w:cstheme="minorHAnsi"/>
                <w:sz w:val="18"/>
                <w:szCs w:val="18"/>
              </w:rPr>
              <w:t xml:space="preserve">                                               </w:t>
            </w:r>
            <w:r w:rsidR="000507D6" w:rsidRPr="000507D6">
              <w:rPr>
                <w:rFonts w:cstheme="minorHAnsi"/>
                <w:sz w:val="18"/>
                <w:szCs w:val="18"/>
              </w:rPr>
              <w:t xml:space="preserve">Groep 5 – </w:t>
            </w:r>
            <w:r w:rsidR="000507D6">
              <w:rPr>
                <w:rFonts w:cstheme="minorHAnsi"/>
                <w:sz w:val="18"/>
                <w:szCs w:val="18"/>
              </w:rPr>
              <w:t>64</w:t>
            </w:r>
            <w:r w:rsidR="000507D6" w:rsidRPr="000507D6">
              <w:rPr>
                <w:rFonts w:cstheme="minorHAnsi"/>
                <w:sz w:val="18"/>
                <w:szCs w:val="18"/>
              </w:rPr>
              <w:t>%</w:t>
            </w:r>
          </w:p>
          <w:p w14:paraId="133508FB" w14:textId="77777777" w:rsidR="00827C17" w:rsidRDefault="00827C17" w:rsidP="001858F1">
            <w:pPr>
              <w:pStyle w:val="Geenafstand"/>
              <w:rPr>
                <w:rFonts w:cstheme="minorHAnsi"/>
                <w:sz w:val="18"/>
                <w:szCs w:val="18"/>
              </w:rPr>
            </w:pPr>
          </w:p>
          <w:p w14:paraId="2A2B824C" w14:textId="7AA4B2C8" w:rsidR="00827C17" w:rsidRDefault="00E6515A" w:rsidP="001858F1">
            <w:pPr>
              <w:pStyle w:val="Geenafstand"/>
              <w:rPr>
                <w:rFonts w:cstheme="minorHAnsi"/>
                <w:sz w:val="18"/>
                <w:szCs w:val="18"/>
              </w:rPr>
            </w:pPr>
            <w:r>
              <w:rPr>
                <w:rFonts w:cstheme="minorHAnsi"/>
                <w:sz w:val="18"/>
                <w:szCs w:val="18"/>
              </w:rPr>
              <w:t>Op weg naar 1F taalverzorging:                Op weg naar 2F taalverzorging:</w:t>
            </w:r>
          </w:p>
          <w:p w14:paraId="31D464F6" w14:textId="35EDE500" w:rsidR="00EF1F41" w:rsidRDefault="00EF1F41" w:rsidP="00E6515A">
            <w:pPr>
              <w:pStyle w:val="Geenafstand"/>
              <w:rPr>
                <w:rFonts w:cstheme="minorHAnsi"/>
                <w:sz w:val="18"/>
                <w:szCs w:val="18"/>
              </w:rPr>
            </w:pPr>
            <w:r>
              <w:rPr>
                <w:rFonts w:cstheme="minorHAnsi"/>
                <w:sz w:val="18"/>
                <w:szCs w:val="18"/>
              </w:rPr>
              <w:t xml:space="preserve">Groep 3 </w:t>
            </w:r>
            <w:r w:rsidR="00C57BB5">
              <w:rPr>
                <w:rFonts w:cstheme="minorHAnsi"/>
                <w:sz w:val="18"/>
                <w:szCs w:val="18"/>
              </w:rPr>
              <w:t>–</w:t>
            </w:r>
            <w:r>
              <w:rPr>
                <w:rFonts w:cstheme="minorHAnsi"/>
                <w:sz w:val="18"/>
                <w:szCs w:val="18"/>
              </w:rPr>
              <w:t xml:space="preserve"> </w:t>
            </w:r>
            <w:r w:rsidR="00C57BB5">
              <w:rPr>
                <w:rFonts w:cstheme="minorHAnsi"/>
                <w:sz w:val="18"/>
                <w:szCs w:val="18"/>
              </w:rPr>
              <w:t>95%                                             Groep 3 – 86%</w:t>
            </w:r>
          </w:p>
          <w:p w14:paraId="451FFCC9" w14:textId="7C7B74A6" w:rsidR="00E6515A" w:rsidRPr="00E6515A" w:rsidRDefault="61815171" w:rsidP="08533AEF">
            <w:pPr>
              <w:pStyle w:val="Geenafstand"/>
              <w:rPr>
                <w:sz w:val="18"/>
                <w:szCs w:val="18"/>
              </w:rPr>
            </w:pPr>
            <w:r w:rsidRPr="08533AEF">
              <w:rPr>
                <w:sz w:val="18"/>
                <w:szCs w:val="18"/>
              </w:rPr>
              <w:t>Groep 4 – 100%                                           Groep 4</w:t>
            </w:r>
            <w:r w:rsidR="74734E7B" w:rsidRPr="08533AEF">
              <w:rPr>
                <w:sz w:val="18"/>
                <w:szCs w:val="18"/>
              </w:rPr>
              <w:t xml:space="preserve"> – 100% </w:t>
            </w:r>
            <w:r w:rsidRPr="08533AEF">
              <w:rPr>
                <w:sz w:val="18"/>
                <w:szCs w:val="18"/>
              </w:rPr>
              <w:t xml:space="preserve">      </w:t>
            </w:r>
          </w:p>
          <w:p w14:paraId="008D21DE" w14:textId="68C59895" w:rsidR="00E6515A" w:rsidRPr="00E6515A" w:rsidRDefault="61815171" w:rsidP="08533AEF">
            <w:pPr>
              <w:pStyle w:val="Geenafstand"/>
              <w:rPr>
                <w:sz w:val="18"/>
                <w:szCs w:val="18"/>
              </w:rPr>
            </w:pPr>
            <w:r w:rsidRPr="08533AEF">
              <w:rPr>
                <w:sz w:val="18"/>
                <w:szCs w:val="18"/>
              </w:rPr>
              <w:t xml:space="preserve">Groep </w:t>
            </w:r>
            <w:r w:rsidRPr="08533AEF">
              <w:rPr>
                <w:b/>
                <w:bCs/>
                <w:sz w:val="18"/>
                <w:szCs w:val="18"/>
              </w:rPr>
              <w:t>4</w:t>
            </w:r>
            <w:r w:rsidRPr="08533AEF">
              <w:rPr>
                <w:sz w:val="18"/>
                <w:szCs w:val="18"/>
              </w:rPr>
              <w:t xml:space="preserve">/5 – 100%                                        Groep </w:t>
            </w:r>
            <w:r w:rsidRPr="08533AEF">
              <w:rPr>
                <w:b/>
                <w:bCs/>
                <w:sz w:val="18"/>
                <w:szCs w:val="18"/>
              </w:rPr>
              <w:t>4</w:t>
            </w:r>
            <w:r w:rsidRPr="08533AEF">
              <w:rPr>
                <w:sz w:val="18"/>
                <w:szCs w:val="18"/>
              </w:rPr>
              <w:t xml:space="preserve">/5 – </w:t>
            </w:r>
            <w:r w:rsidR="1032908F" w:rsidRPr="08533AEF">
              <w:rPr>
                <w:sz w:val="18"/>
                <w:szCs w:val="18"/>
              </w:rPr>
              <w:t>10</w:t>
            </w:r>
            <w:r w:rsidRPr="08533AEF">
              <w:rPr>
                <w:sz w:val="18"/>
                <w:szCs w:val="18"/>
              </w:rPr>
              <w:t xml:space="preserve">0%  </w:t>
            </w:r>
          </w:p>
          <w:p w14:paraId="4158EC6F" w14:textId="14F0A635" w:rsidR="00E6515A" w:rsidRPr="00E6515A" w:rsidRDefault="00E6515A" w:rsidP="00E6515A">
            <w:pPr>
              <w:pStyle w:val="Geenafstand"/>
              <w:rPr>
                <w:rFonts w:cstheme="minorHAnsi"/>
                <w:sz w:val="18"/>
                <w:szCs w:val="18"/>
              </w:rPr>
            </w:pPr>
            <w:r w:rsidRPr="00E6515A">
              <w:rPr>
                <w:rFonts w:cstheme="minorHAnsi"/>
                <w:sz w:val="18"/>
                <w:szCs w:val="18"/>
              </w:rPr>
              <w:t>Groep 4/</w:t>
            </w:r>
            <w:r w:rsidRPr="00E6515A">
              <w:rPr>
                <w:rFonts w:cstheme="minorHAnsi"/>
                <w:b/>
                <w:bCs/>
                <w:sz w:val="18"/>
                <w:szCs w:val="18"/>
              </w:rPr>
              <w:t>5</w:t>
            </w:r>
            <w:r w:rsidRPr="00E6515A">
              <w:rPr>
                <w:rFonts w:cstheme="minorHAnsi"/>
                <w:sz w:val="18"/>
                <w:szCs w:val="18"/>
              </w:rPr>
              <w:t xml:space="preserve"> – </w:t>
            </w:r>
            <w:r w:rsidR="00BA6927">
              <w:rPr>
                <w:rFonts w:cstheme="minorHAnsi"/>
                <w:sz w:val="18"/>
                <w:szCs w:val="18"/>
              </w:rPr>
              <w:t>100</w:t>
            </w:r>
            <w:r w:rsidRPr="00E6515A">
              <w:rPr>
                <w:rFonts w:cstheme="minorHAnsi"/>
                <w:sz w:val="18"/>
                <w:szCs w:val="18"/>
              </w:rPr>
              <w:t>%                                        Groep 4/</w:t>
            </w:r>
            <w:r w:rsidRPr="00E6515A">
              <w:rPr>
                <w:rFonts w:cstheme="minorHAnsi"/>
                <w:b/>
                <w:bCs/>
                <w:sz w:val="18"/>
                <w:szCs w:val="18"/>
              </w:rPr>
              <w:t>5</w:t>
            </w:r>
            <w:r w:rsidRPr="00E6515A">
              <w:rPr>
                <w:rFonts w:cstheme="minorHAnsi"/>
                <w:sz w:val="18"/>
                <w:szCs w:val="18"/>
              </w:rPr>
              <w:t xml:space="preserve"> – </w:t>
            </w:r>
            <w:r w:rsidR="00BA6927">
              <w:rPr>
                <w:rFonts w:cstheme="minorHAnsi"/>
                <w:sz w:val="18"/>
                <w:szCs w:val="18"/>
              </w:rPr>
              <w:t>100</w:t>
            </w:r>
            <w:r w:rsidRPr="00E6515A">
              <w:rPr>
                <w:rFonts w:cstheme="minorHAnsi"/>
                <w:sz w:val="18"/>
                <w:szCs w:val="18"/>
              </w:rPr>
              <w:t>%</w:t>
            </w:r>
          </w:p>
          <w:p w14:paraId="0CA114AC" w14:textId="0E003523" w:rsidR="00E6515A" w:rsidRPr="0096619E" w:rsidRDefault="00E6515A" w:rsidP="00E6515A">
            <w:pPr>
              <w:pStyle w:val="Geenafstand"/>
              <w:rPr>
                <w:rFonts w:cstheme="minorHAnsi"/>
                <w:sz w:val="18"/>
                <w:szCs w:val="18"/>
              </w:rPr>
            </w:pPr>
            <w:r w:rsidRPr="00E6515A">
              <w:rPr>
                <w:rFonts w:cstheme="minorHAnsi"/>
                <w:sz w:val="18"/>
                <w:szCs w:val="18"/>
              </w:rPr>
              <w:t xml:space="preserve">Groep 5 – </w:t>
            </w:r>
            <w:r w:rsidR="0017189F">
              <w:rPr>
                <w:rFonts w:cstheme="minorHAnsi"/>
                <w:sz w:val="18"/>
                <w:szCs w:val="18"/>
              </w:rPr>
              <w:t>77</w:t>
            </w:r>
            <w:r w:rsidRPr="00E6515A">
              <w:rPr>
                <w:rFonts w:cstheme="minorHAnsi"/>
                <w:sz w:val="18"/>
                <w:szCs w:val="18"/>
              </w:rPr>
              <w:t xml:space="preserve">%                                               Groep 5 – </w:t>
            </w:r>
            <w:r w:rsidR="0017189F">
              <w:rPr>
                <w:rFonts w:cstheme="minorHAnsi"/>
                <w:sz w:val="18"/>
                <w:szCs w:val="18"/>
              </w:rPr>
              <w:t>59</w:t>
            </w:r>
            <w:r w:rsidRPr="00E6515A">
              <w:rPr>
                <w:rFonts w:cstheme="minorHAnsi"/>
                <w:sz w:val="18"/>
                <w:szCs w:val="18"/>
              </w:rPr>
              <w:t>%</w:t>
            </w:r>
          </w:p>
          <w:p w14:paraId="20AA94A5" w14:textId="0FF7EA10" w:rsidR="008F28E7" w:rsidRDefault="008F28E7" w:rsidP="001858F1">
            <w:pPr>
              <w:pStyle w:val="Geenafstand"/>
              <w:rPr>
                <w:rFonts w:cstheme="minorHAnsi"/>
                <w:sz w:val="18"/>
                <w:szCs w:val="18"/>
              </w:rPr>
            </w:pPr>
          </w:p>
        </w:tc>
      </w:tr>
      <w:tr w:rsidR="00343D34" w14:paraId="64F29A1F" w14:textId="77777777" w:rsidTr="08533AEF">
        <w:trPr>
          <w:trHeight w:val="548"/>
        </w:trPr>
        <w:tc>
          <w:tcPr>
            <w:tcW w:w="1198" w:type="dxa"/>
            <w:vMerge/>
          </w:tcPr>
          <w:p w14:paraId="624C9721" w14:textId="77777777" w:rsidR="00343D34" w:rsidRDefault="00343D34" w:rsidP="001858F1">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2F4EA7A7" w14:textId="77777777" w:rsidR="00343D34" w:rsidRDefault="00343D34" w:rsidP="001858F1">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77828343" w14:textId="595B9B84" w:rsidR="00343D34" w:rsidRDefault="00D65A16" w:rsidP="001858F1">
            <w:pPr>
              <w:pStyle w:val="Geenafstand"/>
              <w:rPr>
                <w:rFonts w:cstheme="minorHAnsi"/>
                <w:sz w:val="18"/>
                <w:szCs w:val="18"/>
              </w:rPr>
            </w:pPr>
            <w:r>
              <w:rPr>
                <w:rFonts w:cstheme="minorHAnsi"/>
                <w:sz w:val="18"/>
                <w:szCs w:val="18"/>
              </w:rPr>
              <w:t xml:space="preserve">Taalverzorging groep 5 </w:t>
            </w:r>
            <w:r w:rsidR="00284E67">
              <w:rPr>
                <w:rFonts w:cstheme="minorHAnsi"/>
                <w:sz w:val="18"/>
                <w:szCs w:val="18"/>
              </w:rPr>
              <w:t>valt op. Dit jaar gestart met een nieuwe taalmethode. Dit kan voor verwarring zor</w:t>
            </w:r>
            <w:r w:rsidR="008D3802">
              <w:rPr>
                <w:rFonts w:cstheme="minorHAnsi"/>
                <w:sz w:val="18"/>
                <w:szCs w:val="18"/>
              </w:rPr>
              <w:t xml:space="preserve">gen in de regels/categorieën. In deze groep veel </w:t>
            </w:r>
            <w:r w:rsidR="007E285A">
              <w:rPr>
                <w:rFonts w:cstheme="minorHAnsi"/>
                <w:sz w:val="18"/>
                <w:szCs w:val="18"/>
              </w:rPr>
              <w:t xml:space="preserve">leerlingen met </w:t>
            </w:r>
            <w:r w:rsidR="008D3802">
              <w:rPr>
                <w:rFonts w:cstheme="minorHAnsi"/>
                <w:sz w:val="18"/>
                <w:szCs w:val="18"/>
              </w:rPr>
              <w:t>concentratieproblemen</w:t>
            </w:r>
            <w:r w:rsidR="00DF7E9A">
              <w:rPr>
                <w:rFonts w:cstheme="minorHAnsi"/>
                <w:sz w:val="18"/>
                <w:szCs w:val="18"/>
              </w:rPr>
              <w:t xml:space="preserve">, </w:t>
            </w:r>
            <w:r w:rsidR="006F00D5">
              <w:rPr>
                <w:rFonts w:cstheme="minorHAnsi"/>
                <w:sz w:val="18"/>
                <w:szCs w:val="18"/>
              </w:rPr>
              <w:t xml:space="preserve">verminderde </w:t>
            </w:r>
            <w:r w:rsidR="00DF7E9A">
              <w:rPr>
                <w:rFonts w:cstheme="minorHAnsi"/>
                <w:sz w:val="18"/>
                <w:szCs w:val="18"/>
              </w:rPr>
              <w:t xml:space="preserve">luisterhouding en </w:t>
            </w:r>
            <w:r w:rsidR="006F00D5">
              <w:rPr>
                <w:rFonts w:cstheme="minorHAnsi"/>
                <w:sz w:val="18"/>
                <w:szCs w:val="18"/>
              </w:rPr>
              <w:t xml:space="preserve">opvallend </w:t>
            </w:r>
            <w:r w:rsidR="00DF7E9A">
              <w:rPr>
                <w:rFonts w:cstheme="minorHAnsi"/>
                <w:sz w:val="18"/>
                <w:szCs w:val="18"/>
              </w:rPr>
              <w:t>gedrag.</w:t>
            </w:r>
          </w:p>
        </w:tc>
      </w:tr>
      <w:tr w:rsidR="00343D34" w14:paraId="3CDA1354" w14:textId="77777777" w:rsidTr="08533AEF">
        <w:trPr>
          <w:trHeight w:val="925"/>
        </w:trPr>
        <w:tc>
          <w:tcPr>
            <w:tcW w:w="1198" w:type="dxa"/>
            <w:vMerge/>
          </w:tcPr>
          <w:p w14:paraId="188BB6F4" w14:textId="77777777" w:rsidR="00343D34" w:rsidRDefault="00343D34" w:rsidP="007C1E7C">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321736D" w14:textId="7890C13B" w:rsidR="00343D34" w:rsidRDefault="00343D34" w:rsidP="007C1E7C">
            <w:pPr>
              <w:pStyle w:val="Geenafstand"/>
              <w:rPr>
                <w:rFonts w:cstheme="minorHAnsi"/>
                <w:sz w:val="18"/>
                <w:szCs w:val="18"/>
              </w:rPr>
            </w:pPr>
            <w:r>
              <w:rPr>
                <w:rFonts w:cstheme="minorHAnsi"/>
                <w:sz w:val="18"/>
                <w:szCs w:val="18"/>
              </w:rPr>
              <w:t xml:space="preserve">Welke interventies zijn er afgelopen schooljaar ingezet om de tussenopbrengsten te behouden en/ of te verbeteren? </w:t>
            </w:r>
          </w:p>
        </w:tc>
        <w:tc>
          <w:tcPr>
            <w:tcW w:w="5624"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9F68A9F" w14:textId="1CDFC213" w:rsidR="00343D34" w:rsidRDefault="2843C231" w:rsidP="08533AEF">
            <w:pPr>
              <w:pStyle w:val="Geenafstand"/>
              <w:rPr>
                <w:sz w:val="18"/>
                <w:szCs w:val="18"/>
              </w:rPr>
            </w:pPr>
            <w:r w:rsidRPr="08533AEF">
              <w:rPr>
                <w:sz w:val="18"/>
                <w:szCs w:val="18"/>
              </w:rPr>
              <w:t>-hoge verwachtingen</w:t>
            </w:r>
          </w:p>
          <w:p w14:paraId="3131D14F" w14:textId="10FC70EF" w:rsidR="00343D34" w:rsidRDefault="2843C231" w:rsidP="08533AEF">
            <w:pPr>
              <w:pStyle w:val="Geenafstand"/>
              <w:rPr>
                <w:sz w:val="18"/>
                <w:szCs w:val="18"/>
              </w:rPr>
            </w:pPr>
            <w:r w:rsidRPr="08533AEF">
              <w:rPr>
                <w:sz w:val="18"/>
                <w:szCs w:val="18"/>
              </w:rPr>
              <w:t>-aanbod al hoger</w:t>
            </w:r>
          </w:p>
          <w:p w14:paraId="25FECCFB" w14:textId="3B35F1CF" w:rsidR="00343D34" w:rsidRDefault="0AC6A5B1" w:rsidP="08533AEF">
            <w:pPr>
              <w:pStyle w:val="Geenafstand"/>
              <w:rPr>
                <w:sz w:val="18"/>
                <w:szCs w:val="18"/>
              </w:rPr>
            </w:pPr>
            <w:r w:rsidRPr="08533AEF">
              <w:rPr>
                <w:sz w:val="18"/>
                <w:szCs w:val="18"/>
              </w:rPr>
              <w:t>-EDI aanpak bij rekenen en bij spelling (regelwoorden)</w:t>
            </w:r>
          </w:p>
          <w:p w14:paraId="01464F1F" w14:textId="065CE5EE" w:rsidR="00343D34" w:rsidRDefault="59A614A4" w:rsidP="08533AEF">
            <w:pPr>
              <w:pStyle w:val="Geenafstand"/>
              <w:rPr>
                <w:sz w:val="18"/>
                <w:szCs w:val="18"/>
              </w:rPr>
            </w:pPr>
            <w:r w:rsidRPr="08533AEF">
              <w:rPr>
                <w:sz w:val="18"/>
                <w:szCs w:val="18"/>
              </w:rPr>
              <w:t>-CITO LIB BL kortere teksten</w:t>
            </w:r>
            <w:r w:rsidR="1A1B3F23" w:rsidRPr="08533AEF">
              <w:rPr>
                <w:sz w:val="18"/>
                <w:szCs w:val="18"/>
              </w:rPr>
              <w:t xml:space="preserve"> sprekende leerlingen meer aan</w:t>
            </w:r>
          </w:p>
          <w:p w14:paraId="2C028789" w14:textId="0B26C286" w:rsidR="00343D34" w:rsidRDefault="59A614A4" w:rsidP="08533AEF">
            <w:pPr>
              <w:pStyle w:val="Geenafstand"/>
              <w:rPr>
                <w:sz w:val="18"/>
                <w:szCs w:val="18"/>
              </w:rPr>
            </w:pPr>
            <w:r w:rsidRPr="08533AEF">
              <w:rPr>
                <w:sz w:val="18"/>
                <w:szCs w:val="18"/>
              </w:rPr>
              <w:t>-CITO LIB R&amp;W</w:t>
            </w:r>
            <w:r w:rsidR="2843C231" w:rsidRPr="08533AEF">
              <w:rPr>
                <w:sz w:val="18"/>
                <w:szCs w:val="18"/>
              </w:rPr>
              <w:t xml:space="preserve"> </w:t>
            </w:r>
            <w:r w:rsidR="2013DE50" w:rsidRPr="08533AEF">
              <w:rPr>
                <w:sz w:val="18"/>
                <w:szCs w:val="18"/>
              </w:rPr>
              <w:t>contextsommen en 'kale’ sommen</w:t>
            </w:r>
          </w:p>
          <w:p w14:paraId="7E9AEDFB" w14:textId="72859112" w:rsidR="00343D34" w:rsidRDefault="6E78358C" w:rsidP="08533AEF">
            <w:pPr>
              <w:pStyle w:val="Geenafstand"/>
              <w:rPr>
                <w:sz w:val="18"/>
                <w:szCs w:val="18"/>
              </w:rPr>
            </w:pPr>
            <w:r w:rsidRPr="08533AEF">
              <w:rPr>
                <w:sz w:val="18"/>
                <w:szCs w:val="18"/>
              </w:rPr>
              <w:t>-extra aandacht voor rekenverhaaltjes</w:t>
            </w:r>
          </w:p>
          <w:p w14:paraId="7213F684" w14:textId="2D9A8FE5" w:rsidR="00343D34" w:rsidRDefault="6E78358C" w:rsidP="08533AEF">
            <w:pPr>
              <w:pStyle w:val="Geenafstand"/>
              <w:rPr>
                <w:sz w:val="18"/>
                <w:szCs w:val="18"/>
              </w:rPr>
            </w:pPr>
            <w:r w:rsidRPr="08533AEF">
              <w:rPr>
                <w:sz w:val="18"/>
                <w:szCs w:val="18"/>
              </w:rPr>
              <w:t>-meer aandacht voor automatiseren en memoriseren door gebruik Bareka en Rekensprint</w:t>
            </w:r>
          </w:p>
          <w:p w14:paraId="73EC484E" w14:textId="12B3A037" w:rsidR="00343D34" w:rsidRDefault="6E78358C" w:rsidP="08533AEF">
            <w:pPr>
              <w:pStyle w:val="Geenafstand"/>
              <w:rPr>
                <w:sz w:val="18"/>
                <w:szCs w:val="18"/>
              </w:rPr>
            </w:pPr>
            <w:r w:rsidRPr="08533AEF">
              <w:rPr>
                <w:sz w:val="18"/>
                <w:szCs w:val="18"/>
              </w:rPr>
              <w:t>-spellen inzetten van Met Sprongen vooruit</w:t>
            </w:r>
          </w:p>
          <w:p w14:paraId="322B293F" w14:textId="5F13A16B" w:rsidR="00343D34" w:rsidRDefault="2843C231" w:rsidP="08533AEF">
            <w:pPr>
              <w:pStyle w:val="Geenafstand"/>
              <w:rPr>
                <w:sz w:val="18"/>
                <w:szCs w:val="18"/>
              </w:rPr>
            </w:pPr>
            <w:r w:rsidRPr="08533AEF">
              <w:rPr>
                <w:sz w:val="18"/>
                <w:szCs w:val="18"/>
              </w:rPr>
              <w:t>-zie ook bij groep 6 en 7</w:t>
            </w:r>
          </w:p>
        </w:tc>
      </w:tr>
      <w:tr w:rsidR="00343D34" w14:paraId="2E521500" w14:textId="77777777" w:rsidTr="08533AEF">
        <w:trPr>
          <w:trHeight w:val="983"/>
        </w:trPr>
        <w:tc>
          <w:tcPr>
            <w:tcW w:w="1198" w:type="dxa"/>
            <w:vMerge/>
          </w:tcPr>
          <w:p w14:paraId="2050882A" w14:textId="77777777" w:rsidR="00343D34" w:rsidRDefault="00343D34" w:rsidP="00343D34">
            <w:pPr>
              <w:pStyle w:val="Geenafstand"/>
              <w:rPr>
                <w:rFonts w:cstheme="minorHAnsi"/>
                <w:b/>
                <w:sz w:val="18"/>
                <w:szCs w:val="18"/>
              </w:rPr>
            </w:pPr>
          </w:p>
        </w:tc>
        <w:tc>
          <w:tcPr>
            <w:tcW w:w="2812" w:type="dxa"/>
            <w:tcBorders>
              <w:left w:val="single" w:sz="4" w:space="0" w:color="538135" w:themeColor="accent6" w:themeShade="BF"/>
              <w:right w:val="single" w:sz="4" w:space="0" w:color="538135" w:themeColor="accent6" w:themeShade="BF"/>
            </w:tcBorders>
          </w:tcPr>
          <w:p w14:paraId="5B98DA69" w14:textId="77777777" w:rsidR="00343D34" w:rsidRDefault="00343D34" w:rsidP="00343D34">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4C8485E7" w14:textId="46A09C3F" w:rsidR="00343D34" w:rsidRDefault="00343D34" w:rsidP="00343D34">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2327A099" w14:textId="276EE284" w:rsidR="003916D5" w:rsidRPr="007E052C" w:rsidRDefault="4BA8145B" w:rsidP="00343D34">
            <w:pPr>
              <w:pStyle w:val="Geenafstand"/>
              <w:rPr>
                <w:sz w:val="18"/>
                <w:szCs w:val="18"/>
              </w:rPr>
            </w:pPr>
            <w:r w:rsidRPr="08533AEF">
              <w:rPr>
                <w:sz w:val="18"/>
                <w:szCs w:val="18"/>
              </w:rPr>
              <w:t>Ja</w:t>
            </w:r>
            <w:r w:rsidR="007E052C">
              <w:rPr>
                <w:sz w:val="18"/>
                <w:szCs w:val="18"/>
              </w:rPr>
              <w:t>, zie ook bij groep 6 en 7</w:t>
            </w:r>
          </w:p>
          <w:p w14:paraId="1311D62C" w14:textId="3376B85D" w:rsidR="00B4644A" w:rsidRDefault="032CDA2B" w:rsidP="08533AEF">
            <w:pPr>
              <w:pStyle w:val="Geenafstand"/>
              <w:rPr>
                <w:sz w:val="18"/>
                <w:szCs w:val="18"/>
              </w:rPr>
            </w:pPr>
            <w:r w:rsidRPr="08533AEF">
              <w:rPr>
                <w:sz w:val="18"/>
                <w:szCs w:val="18"/>
              </w:rPr>
              <w:t>Groep 5 resultaten TV</w:t>
            </w:r>
            <w:r w:rsidR="5E9B2D0F" w:rsidRPr="08533AEF">
              <w:rPr>
                <w:sz w:val="18"/>
                <w:szCs w:val="18"/>
              </w:rPr>
              <w:t xml:space="preserve"> goed analyseren en aanpak voor groep 6</w:t>
            </w:r>
            <w:r w:rsidR="06D5BC88" w:rsidRPr="08533AEF">
              <w:rPr>
                <w:sz w:val="18"/>
                <w:szCs w:val="18"/>
              </w:rPr>
              <w:t xml:space="preserve"> maken</w:t>
            </w:r>
            <w:r w:rsidR="5E9B2D0F" w:rsidRPr="08533AEF">
              <w:rPr>
                <w:sz w:val="18"/>
                <w:szCs w:val="18"/>
              </w:rPr>
              <w:t>.</w:t>
            </w:r>
          </w:p>
        </w:tc>
      </w:tr>
    </w:tbl>
    <w:p w14:paraId="696DAEA8" w14:textId="77777777" w:rsidR="008624FD" w:rsidRDefault="008624FD" w:rsidP="008624FD">
      <w:pPr>
        <w:pStyle w:val="Geenafstand"/>
        <w:rPr>
          <w:rFonts w:cstheme="minorHAnsi"/>
          <w:sz w:val="18"/>
          <w:szCs w:val="18"/>
        </w:rPr>
      </w:pPr>
    </w:p>
    <w:p w14:paraId="15D7F365" w14:textId="77777777" w:rsidR="008624FD" w:rsidRDefault="008624FD" w:rsidP="000A2625">
      <w:pPr>
        <w:pStyle w:val="Geenafstand"/>
        <w:rPr>
          <w:rFonts w:cstheme="minorHAnsi"/>
          <w:b/>
          <w:color w:val="70AD47" w:themeColor="accent6"/>
          <w:sz w:val="18"/>
          <w:szCs w:val="18"/>
        </w:rPr>
      </w:pPr>
    </w:p>
    <w:p w14:paraId="46814AF9" w14:textId="77777777" w:rsidR="00060478" w:rsidRDefault="00060478" w:rsidP="000A2625">
      <w:pPr>
        <w:pStyle w:val="Geenafstand"/>
        <w:rPr>
          <w:rFonts w:cstheme="minorHAnsi"/>
          <w:b/>
          <w:color w:val="70AD47" w:themeColor="accent6"/>
          <w:sz w:val="18"/>
          <w:szCs w:val="18"/>
        </w:rPr>
      </w:pPr>
    </w:p>
    <w:p w14:paraId="521375FA" w14:textId="77777777" w:rsidR="0019677C" w:rsidRDefault="0019677C" w:rsidP="000A2625">
      <w:pPr>
        <w:pStyle w:val="Geenafstand"/>
        <w:rPr>
          <w:rFonts w:cstheme="minorHAnsi"/>
          <w:b/>
          <w:color w:val="70AD47" w:themeColor="accent6"/>
          <w:sz w:val="18"/>
          <w:szCs w:val="18"/>
        </w:rPr>
      </w:pPr>
    </w:p>
    <w:p w14:paraId="0E81EBBC" w14:textId="77777777" w:rsidR="0019677C" w:rsidRDefault="0019677C" w:rsidP="000A2625">
      <w:pPr>
        <w:pStyle w:val="Geenafstand"/>
        <w:rPr>
          <w:rFonts w:cstheme="minorHAnsi"/>
          <w:b/>
          <w:color w:val="70AD47" w:themeColor="accent6"/>
          <w:sz w:val="18"/>
          <w:szCs w:val="18"/>
        </w:rPr>
      </w:pPr>
    </w:p>
    <w:p w14:paraId="01C8D954" w14:textId="0E147BD5" w:rsidR="00060478" w:rsidRPr="0004402C" w:rsidRDefault="6B47EB99" w:rsidP="08533AEF">
      <w:pPr>
        <w:rPr>
          <w:b/>
          <w:bCs/>
          <w:color w:val="70AD47" w:themeColor="accent6"/>
          <w:sz w:val="24"/>
          <w:szCs w:val="24"/>
        </w:rPr>
      </w:pPr>
      <w:r w:rsidRPr="08533AEF">
        <w:rPr>
          <w:b/>
          <w:bCs/>
          <w:color w:val="70AD47" w:themeColor="accent6"/>
          <w:sz w:val="24"/>
          <w:szCs w:val="24"/>
        </w:rPr>
        <w:t>3</w:t>
      </w:r>
      <w:r w:rsidR="7422C082" w:rsidRPr="08533AEF">
        <w:rPr>
          <w:b/>
          <w:bCs/>
          <w:color w:val="70AD47" w:themeColor="accent6"/>
          <w:sz w:val="24"/>
          <w:szCs w:val="24"/>
        </w:rPr>
        <w:t>E</w:t>
      </w:r>
      <w:r w:rsidR="621FEE86" w:rsidRPr="08533AEF">
        <w:rPr>
          <w:b/>
          <w:bCs/>
          <w:color w:val="70AD47" w:themeColor="accent6"/>
          <w:sz w:val="24"/>
          <w:szCs w:val="24"/>
        </w:rPr>
        <w:t xml:space="preserve">. Tussenopbrengsten groepen </w:t>
      </w:r>
      <w:r w:rsidR="5247C1EC" w:rsidRPr="08533AEF">
        <w:rPr>
          <w:b/>
          <w:bCs/>
          <w:color w:val="70AD47" w:themeColor="accent6"/>
          <w:sz w:val="24"/>
          <w:szCs w:val="24"/>
        </w:rPr>
        <w:t>1/2</w:t>
      </w: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198"/>
        <w:gridCol w:w="2812"/>
        <w:gridCol w:w="5624"/>
      </w:tblGrid>
      <w:tr w:rsidR="00343D34" w14:paraId="5190A0E4" w14:textId="77777777" w:rsidTr="08533AEF">
        <w:trPr>
          <w:trHeight w:val="807"/>
        </w:trPr>
        <w:tc>
          <w:tcPr>
            <w:tcW w:w="1198"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11461C68" w14:textId="7F55EE5D" w:rsidR="00343D34" w:rsidRDefault="00343D34" w:rsidP="001858F1">
            <w:pPr>
              <w:pStyle w:val="Geenafstand"/>
              <w:rPr>
                <w:rFonts w:cstheme="minorHAnsi"/>
                <w:b/>
                <w:sz w:val="18"/>
                <w:szCs w:val="18"/>
              </w:rPr>
            </w:pPr>
            <w:r>
              <w:rPr>
                <w:rFonts w:cstheme="minorHAnsi"/>
                <w:b/>
                <w:sz w:val="18"/>
                <w:szCs w:val="18"/>
              </w:rPr>
              <w:lastRenderedPageBreak/>
              <w:t>Reflectie en conclusies groep 1/2</w:t>
            </w: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40AAC44D" w14:textId="77777777" w:rsidR="00DC4200" w:rsidRDefault="00DC4200" w:rsidP="00DC4200">
            <w:pPr>
              <w:pStyle w:val="Geenafstand"/>
              <w:rPr>
                <w:rFonts w:cstheme="minorHAnsi"/>
                <w:sz w:val="18"/>
                <w:szCs w:val="18"/>
              </w:rPr>
            </w:pPr>
            <w:r>
              <w:rPr>
                <w:rFonts w:cstheme="minorHAnsi"/>
                <w:sz w:val="18"/>
                <w:szCs w:val="18"/>
              </w:rPr>
              <w:t xml:space="preserve">Welke interventies zijn er afgelopen schooljaar ingezet om de tussenopbrengsten te behouden en/ of te verbeteren? </w:t>
            </w:r>
          </w:p>
          <w:p w14:paraId="3D78EFE8" w14:textId="77777777" w:rsidR="002B3614" w:rsidRDefault="002B3614" w:rsidP="001858F1">
            <w:pPr>
              <w:pStyle w:val="Geenafstand"/>
              <w:rPr>
                <w:rFonts w:cstheme="minorHAnsi"/>
                <w:sz w:val="18"/>
                <w:szCs w:val="18"/>
              </w:rPr>
            </w:pPr>
          </w:p>
          <w:p w14:paraId="49BC6E6B" w14:textId="654CEC0B" w:rsidR="00343D34" w:rsidRDefault="00343D34" w:rsidP="001858F1">
            <w:pPr>
              <w:pStyle w:val="Geenafstand"/>
              <w:rPr>
                <w:rFonts w:cstheme="minorHAnsi"/>
                <w:sz w:val="18"/>
                <w:szCs w:val="18"/>
              </w:rPr>
            </w:pP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4CEC171B" w14:textId="71D33E9E" w:rsidR="00343D34" w:rsidRDefault="220EF436" w:rsidP="08533AEF">
            <w:pPr>
              <w:pStyle w:val="Geenafstand"/>
              <w:rPr>
                <w:sz w:val="18"/>
                <w:szCs w:val="18"/>
              </w:rPr>
            </w:pPr>
            <w:r w:rsidRPr="08533AEF">
              <w:rPr>
                <w:sz w:val="18"/>
                <w:szCs w:val="18"/>
              </w:rPr>
              <w:t xml:space="preserve">Dit schooljaar is er een workshop </w:t>
            </w:r>
            <w:r w:rsidR="67C7604C" w:rsidRPr="08533AEF">
              <w:rPr>
                <w:sz w:val="18"/>
                <w:szCs w:val="18"/>
              </w:rPr>
              <w:t xml:space="preserve">EDI </w:t>
            </w:r>
            <w:r w:rsidRPr="08533AEF">
              <w:rPr>
                <w:sz w:val="18"/>
                <w:szCs w:val="18"/>
              </w:rPr>
              <w:t xml:space="preserve">gevolgd bij Renée van Eijk. </w:t>
            </w:r>
            <w:r w:rsidR="7B1E33A4" w:rsidRPr="08533AEF">
              <w:rPr>
                <w:sz w:val="18"/>
                <w:szCs w:val="18"/>
              </w:rPr>
              <w:t xml:space="preserve">Coördinator jonge kind heeft EDI-lessen geobserveerd bij de </w:t>
            </w:r>
            <w:r w:rsidR="4DDCCF43" w:rsidRPr="08533AEF">
              <w:rPr>
                <w:sz w:val="18"/>
                <w:szCs w:val="18"/>
              </w:rPr>
              <w:t xml:space="preserve">collega’s van groep </w:t>
            </w:r>
            <w:r w:rsidR="043731D3" w:rsidRPr="08533AEF">
              <w:rPr>
                <w:sz w:val="18"/>
                <w:szCs w:val="18"/>
              </w:rPr>
              <w:t>1/2</w:t>
            </w:r>
            <w:r w:rsidR="385891C4" w:rsidRPr="08533AEF">
              <w:rPr>
                <w:sz w:val="18"/>
                <w:szCs w:val="18"/>
              </w:rPr>
              <w:t>.</w:t>
            </w:r>
            <w:r w:rsidR="09B53B51" w:rsidRPr="08533AEF">
              <w:rPr>
                <w:sz w:val="18"/>
                <w:szCs w:val="18"/>
              </w:rPr>
              <w:t xml:space="preserve"> </w:t>
            </w:r>
          </w:p>
          <w:p w14:paraId="6B92B0FE" w14:textId="6000F909" w:rsidR="005D4B20" w:rsidRDefault="00DA1ECD" w:rsidP="001858F1">
            <w:pPr>
              <w:pStyle w:val="Geenafstand"/>
              <w:rPr>
                <w:rFonts w:cstheme="minorHAnsi"/>
                <w:sz w:val="18"/>
                <w:szCs w:val="18"/>
              </w:rPr>
            </w:pPr>
            <w:r>
              <w:rPr>
                <w:rFonts w:cstheme="minorHAnsi"/>
                <w:sz w:val="18"/>
                <w:szCs w:val="18"/>
              </w:rPr>
              <w:t>Er</w:t>
            </w:r>
            <w:r w:rsidR="001053B5">
              <w:rPr>
                <w:rFonts w:cstheme="minorHAnsi"/>
                <w:sz w:val="18"/>
                <w:szCs w:val="18"/>
              </w:rPr>
              <w:t xml:space="preserve"> wordt gewerkt met </w:t>
            </w:r>
            <w:r w:rsidR="00FA0EAC">
              <w:rPr>
                <w:rFonts w:cstheme="minorHAnsi"/>
                <w:sz w:val="18"/>
                <w:szCs w:val="18"/>
              </w:rPr>
              <w:t xml:space="preserve">het observatiesysteem </w:t>
            </w:r>
            <w:r w:rsidR="001053B5">
              <w:rPr>
                <w:rFonts w:cstheme="minorHAnsi"/>
                <w:sz w:val="18"/>
                <w:szCs w:val="18"/>
              </w:rPr>
              <w:t>MijnKleutergroep</w:t>
            </w:r>
            <w:r w:rsidR="002A0026">
              <w:rPr>
                <w:rFonts w:cstheme="minorHAnsi"/>
                <w:sz w:val="18"/>
                <w:szCs w:val="18"/>
              </w:rPr>
              <w:t>.</w:t>
            </w:r>
            <w:r w:rsidR="003B2F07">
              <w:rPr>
                <w:rFonts w:cstheme="minorHAnsi"/>
                <w:sz w:val="18"/>
                <w:szCs w:val="18"/>
              </w:rPr>
              <w:t xml:space="preserve"> </w:t>
            </w:r>
            <w:r w:rsidR="000E43EE">
              <w:rPr>
                <w:rFonts w:cstheme="minorHAnsi"/>
                <w:sz w:val="18"/>
                <w:szCs w:val="18"/>
              </w:rPr>
              <w:t xml:space="preserve">Dit schooljaar zijn </w:t>
            </w:r>
            <w:r w:rsidR="00801A17">
              <w:rPr>
                <w:rFonts w:cstheme="minorHAnsi"/>
                <w:sz w:val="18"/>
                <w:szCs w:val="18"/>
              </w:rPr>
              <w:t xml:space="preserve">de collega’s van </w:t>
            </w:r>
            <w:r w:rsidR="00BE0F8F">
              <w:rPr>
                <w:rFonts w:cstheme="minorHAnsi"/>
                <w:sz w:val="18"/>
                <w:szCs w:val="18"/>
              </w:rPr>
              <w:t xml:space="preserve">de onderbouw </w:t>
            </w:r>
            <w:r w:rsidR="00F74D88">
              <w:rPr>
                <w:rFonts w:cstheme="minorHAnsi"/>
                <w:sz w:val="18"/>
                <w:szCs w:val="18"/>
              </w:rPr>
              <w:t xml:space="preserve">op bezoek geweest bij De Hortus. </w:t>
            </w:r>
            <w:r w:rsidR="00FB7E42">
              <w:rPr>
                <w:rFonts w:cstheme="minorHAnsi"/>
                <w:sz w:val="18"/>
                <w:szCs w:val="18"/>
              </w:rPr>
              <w:t>De basis</w:t>
            </w:r>
            <w:r w:rsidR="00CA32A0">
              <w:rPr>
                <w:rFonts w:cstheme="minorHAnsi"/>
                <w:sz w:val="18"/>
                <w:szCs w:val="18"/>
              </w:rPr>
              <w:t xml:space="preserve"> </w:t>
            </w:r>
            <w:r w:rsidR="00C57E54">
              <w:rPr>
                <w:rFonts w:cstheme="minorHAnsi"/>
                <w:sz w:val="18"/>
                <w:szCs w:val="18"/>
              </w:rPr>
              <w:t xml:space="preserve">van MKG </w:t>
            </w:r>
            <w:r w:rsidR="0007023E">
              <w:rPr>
                <w:rFonts w:cstheme="minorHAnsi"/>
                <w:sz w:val="18"/>
                <w:szCs w:val="18"/>
              </w:rPr>
              <w:t>is bekend</w:t>
            </w:r>
            <w:r w:rsidR="00F36DB5">
              <w:rPr>
                <w:rFonts w:cstheme="minorHAnsi"/>
                <w:sz w:val="18"/>
                <w:szCs w:val="18"/>
              </w:rPr>
              <w:t xml:space="preserve">. </w:t>
            </w:r>
            <w:r w:rsidR="003A60F4">
              <w:rPr>
                <w:rFonts w:cstheme="minorHAnsi"/>
                <w:sz w:val="18"/>
                <w:szCs w:val="18"/>
              </w:rPr>
              <w:t>Er is meer inzicht in de SLO-doelen</w:t>
            </w:r>
            <w:r w:rsidR="003D6B84">
              <w:rPr>
                <w:rFonts w:cstheme="minorHAnsi"/>
                <w:sz w:val="18"/>
                <w:szCs w:val="18"/>
              </w:rPr>
              <w:t xml:space="preserve"> en de ontwikkelingssprongen </w:t>
            </w:r>
            <w:r w:rsidR="00CA13B0">
              <w:rPr>
                <w:rFonts w:cstheme="minorHAnsi"/>
                <w:sz w:val="18"/>
                <w:szCs w:val="18"/>
              </w:rPr>
              <w:t>bij kleuters</w:t>
            </w:r>
            <w:r w:rsidR="003A60F4">
              <w:rPr>
                <w:rFonts w:cstheme="minorHAnsi"/>
                <w:sz w:val="18"/>
                <w:szCs w:val="18"/>
              </w:rPr>
              <w:t xml:space="preserve">. </w:t>
            </w:r>
            <w:r w:rsidR="00F36DB5">
              <w:rPr>
                <w:rFonts w:cstheme="minorHAnsi"/>
                <w:sz w:val="18"/>
                <w:szCs w:val="18"/>
              </w:rPr>
              <w:t>D</w:t>
            </w:r>
            <w:r w:rsidR="003D6B84">
              <w:rPr>
                <w:rFonts w:cstheme="minorHAnsi"/>
                <w:sz w:val="18"/>
                <w:szCs w:val="18"/>
              </w:rPr>
              <w:t>e d</w:t>
            </w:r>
            <w:r w:rsidR="00F36DB5">
              <w:rPr>
                <w:rFonts w:cstheme="minorHAnsi"/>
                <w:sz w:val="18"/>
                <w:szCs w:val="18"/>
              </w:rPr>
              <w:t xml:space="preserve">oelen </w:t>
            </w:r>
            <w:r w:rsidR="00D603E6">
              <w:rPr>
                <w:rFonts w:cstheme="minorHAnsi"/>
                <w:sz w:val="18"/>
                <w:szCs w:val="18"/>
              </w:rPr>
              <w:t xml:space="preserve">uit MKG worden gebruikt om </w:t>
            </w:r>
            <w:r w:rsidR="00A23483">
              <w:rPr>
                <w:rFonts w:cstheme="minorHAnsi"/>
                <w:sz w:val="18"/>
                <w:szCs w:val="18"/>
              </w:rPr>
              <w:t>de kleine kring vorm te geven</w:t>
            </w:r>
            <w:r w:rsidR="00CA13B0">
              <w:rPr>
                <w:rFonts w:cstheme="minorHAnsi"/>
                <w:sz w:val="18"/>
                <w:szCs w:val="18"/>
              </w:rPr>
              <w:t xml:space="preserve"> en gekoppeld aan de thema’s</w:t>
            </w:r>
            <w:r w:rsidR="00A23483">
              <w:rPr>
                <w:rFonts w:cstheme="minorHAnsi"/>
                <w:sz w:val="18"/>
                <w:szCs w:val="18"/>
              </w:rPr>
              <w:t xml:space="preserve">. </w:t>
            </w:r>
          </w:p>
          <w:p w14:paraId="79643379" w14:textId="0F8DB8FF" w:rsidR="00E92CF1" w:rsidRDefault="00D42A46" w:rsidP="001858F1">
            <w:pPr>
              <w:pStyle w:val="Geenafstand"/>
              <w:rPr>
                <w:rFonts w:cstheme="minorHAnsi"/>
                <w:sz w:val="18"/>
                <w:szCs w:val="18"/>
              </w:rPr>
            </w:pPr>
            <w:r>
              <w:rPr>
                <w:rFonts w:cstheme="minorHAnsi"/>
                <w:sz w:val="18"/>
                <w:szCs w:val="18"/>
              </w:rPr>
              <w:t xml:space="preserve">Er is een thema-cyclus gemaakt </w:t>
            </w:r>
            <w:r w:rsidR="00720D41">
              <w:rPr>
                <w:rFonts w:cstheme="minorHAnsi"/>
                <w:sz w:val="18"/>
                <w:szCs w:val="18"/>
              </w:rPr>
              <w:t xml:space="preserve">voor 3 </w:t>
            </w:r>
            <w:r w:rsidR="00D808FA">
              <w:rPr>
                <w:rFonts w:cstheme="minorHAnsi"/>
                <w:sz w:val="18"/>
                <w:szCs w:val="18"/>
              </w:rPr>
              <w:t>jaar</w:t>
            </w:r>
            <w:r w:rsidR="00DA4EF0">
              <w:rPr>
                <w:rFonts w:cstheme="minorHAnsi"/>
                <w:sz w:val="18"/>
                <w:szCs w:val="18"/>
              </w:rPr>
              <w:t>.</w:t>
            </w:r>
            <w:r w:rsidR="0037348D">
              <w:rPr>
                <w:rFonts w:cstheme="minorHAnsi"/>
                <w:sz w:val="18"/>
                <w:szCs w:val="18"/>
              </w:rPr>
              <w:t xml:space="preserve"> De </w:t>
            </w:r>
            <w:r w:rsidR="008D2E20">
              <w:rPr>
                <w:rFonts w:cstheme="minorHAnsi"/>
                <w:sz w:val="18"/>
                <w:szCs w:val="18"/>
              </w:rPr>
              <w:t xml:space="preserve">leerlingen nemen materialen mee van thuis om </w:t>
            </w:r>
            <w:r w:rsidR="008421A4">
              <w:rPr>
                <w:rFonts w:cstheme="minorHAnsi"/>
                <w:sz w:val="18"/>
                <w:szCs w:val="18"/>
              </w:rPr>
              <w:t>het thema in de klas vorm te geven</w:t>
            </w:r>
            <w:r w:rsidR="00EF772D">
              <w:rPr>
                <w:rFonts w:cstheme="minorHAnsi"/>
                <w:sz w:val="18"/>
                <w:szCs w:val="18"/>
              </w:rPr>
              <w:t xml:space="preserve">. </w:t>
            </w:r>
            <w:r w:rsidR="00147AD8">
              <w:rPr>
                <w:rFonts w:cstheme="minorHAnsi"/>
                <w:sz w:val="18"/>
                <w:szCs w:val="18"/>
              </w:rPr>
              <w:t>Er zijn vier nieuwe thema</w:t>
            </w:r>
            <w:r w:rsidR="00E172FC">
              <w:rPr>
                <w:rFonts w:cstheme="minorHAnsi"/>
                <w:sz w:val="18"/>
                <w:szCs w:val="18"/>
              </w:rPr>
              <w:t>’</w:t>
            </w:r>
            <w:r w:rsidR="00147AD8">
              <w:rPr>
                <w:rFonts w:cstheme="minorHAnsi"/>
                <w:sz w:val="18"/>
                <w:szCs w:val="18"/>
              </w:rPr>
              <w:t>s</w:t>
            </w:r>
            <w:r w:rsidR="000359AE">
              <w:rPr>
                <w:rFonts w:cstheme="minorHAnsi"/>
                <w:sz w:val="18"/>
                <w:szCs w:val="18"/>
              </w:rPr>
              <w:t xml:space="preserve"> </w:t>
            </w:r>
            <w:r w:rsidR="00E172FC">
              <w:rPr>
                <w:rFonts w:cstheme="minorHAnsi"/>
                <w:sz w:val="18"/>
                <w:szCs w:val="18"/>
              </w:rPr>
              <w:t>geïntroduceerd, met een pakkende opening</w:t>
            </w:r>
            <w:r w:rsidR="006F2894">
              <w:rPr>
                <w:rFonts w:cstheme="minorHAnsi"/>
                <w:sz w:val="18"/>
                <w:szCs w:val="18"/>
              </w:rPr>
              <w:t xml:space="preserve"> en/of afsluiting. Betrokkenheid ouders en leerlingen</w:t>
            </w:r>
            <w:r w:rsidR="0051333D">
              <w:rPr>
                <w:rFonts w:cstheme="minorHAnsi"/>
                <w:sz w:val="18"/>
                <w:szCs w:val="18"/>
              </w:rPr>
              <w:t xml:space="preserve"> is vergroot. Er zijn nieuwe samenwerkingen binnen Oudewater </w:t>
            </w:r>
            <w:r w:rsidR="002F25BC">
              <w:rPr>
                <w:rFonts w:cstheme="minorHAnsi"/>
                <w:sz w:val="18"/>
                <w:szCs w:val="18"/>
              </w:rPr>
              <w:t>tot stand gebracht.</w:t>
            </w:r>
          </w:p>
          <w:p w14:paraId="5CE4D372" w14:textId="6F9A9007" w:rsidR="005D70C3" w:rsidRDefault="00165684" w:rsidP="001858F1">
            <w:pPr>
              <w:pStyle w:val="Geenafstand"/>
              <w:rPr>
                <w:rFonts w:cstheme="minorHAnsi"/>
                <w:sz w:val="18"/>
                <w:szCs w:val="18"/>
              </w:rPr>
            </w:pPr>
            <w:r>
              <w:rPr>
                <w:rFonts w:cstheme="minorHAnsi"/>
                <w:sz w:val="18"/>
                <w:szCs w:val="18"/>
              </w:rPr>
              <w:t>Er is een talentencoach op school</w:t>
            </w:r>
            <w:r w:rsidR="001426C0">
              <w:rPr>
                <w:rFonts w:cstheme="minorHAnsi"/>
                <w:sz w:val="18"/>
                <w:szCs w:val="18"/>
              </w:rPr>
              <w:t xml:space="preserve"> en </w:t>
            </w:r>
            <w:r w:rsidR="00E950DF">
              <w:rPr>
                <w:rFonts w:cstheme="minorHAnsi"/>
                <w:sz w:val="18"/>
                <w:szCs w:val="18"/>
              </w:rPr>
              <w:t xml:space="preserve">er </w:t>
            </w:r>
            <w:r w:rsidR="00EB6F30">
              <w:rPr>
                <w:rFonts w:cstheme="minorHAnsi"/>
                <w:sz w:val="18"/>
                <w:szCs w:val="18"/>
              </w:rPr>
              <w:t xml:space="preserve">zijn afspraken om </w:t>
            </w:r>
            <w:r w:rsidR="00465C44">
              <w:rPr>
                <w:rFonts w:cstheme="minorHAnsi"/>
                <w:sz w:val="18"/>
                <w:szCs w:val="18"/>
              </w:rPr>
              <w:t>(meer)begaafde kinderen te signaleren.</w:t>
            </w:r>
            <w:r w:rsidR="00554036">
              <w:rPr>
                <w:rFonts w:cstheme="minorHAnsi"/>
                <w:sz w:val="18"/>
                <w:szCs w:val="18"/>
              </w:rPr>
              <w:t xml:space="preserve"> </w:t>
            </w:r>
          </w:p>
        </w:tc>
      </w:tr>
      <w:tr w:rsidR="00343D34" w14:paraId="11AA972A" w14:textId="77777777" w:rsidTr="08533AEF">
        <w:trPr>
          <w:trHeight w:val="563"/>
        </w:trPr>
        <w:tc>
          <w:tcPr>
            <w:tcW w:w="1198" w:type="dxa"/>
            <w:vMerge/>
          </w:tcPr>
          <w:p w14:paraId="34793AEC" w14:textId="77777777" w:rsidR="00343D34" w:rsidRDefault="00343D34" w:rsidP="001858F1">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20BD8723" w14:textId="77777777" w:rsidR="00EA4530" w:rsidRDefault="004343AD" w:rsidP="001858F1">
            <w:pPr>
              <w:pStyle w:val="Geenafstand"/>
              <w:rPr>
                <w:rFonts w:cstheme="minorHAnsi"/>
                <w:sz w:val="18"/>
                <w:szCs w:val="18"/>
              </w:rPr>
            </w:pPr>
            <w:r w:rsidRPr="00F26203">
              <w:rPr>
                <w:rFonts w:cstheme="minorHAnsi"/>
                <w:sz w:val="18"/>
                <w:szCs w:val="18"/>
              </w:rPr>
              <w:t xml:space="preserve">Vanuit de uitgevoerde </w:t>
            </w:r>
            <w:r>
              <w:rPr>
                <w:rFonts w:cstheme="minorHAnsi"/>
                <w:sz w:val="18"/>
                <w:szCs w:val="18"/>
              </w:rPr>
              <w:t>observaties</w:t>
            </w:r>
            <w:r w:rsidRPr="00F26203">
              <w:rPr>
                <w:rFonts w:cstheme="minorHAnsi"/>
                <w:sz w:val="18"/>
                <w:szCs w:val="18"/>
              </w:rPr>
              <w:t xml:space="preserve"> en </w:t>
            </w:r>
            <w:r>
              <w:rPr>
                <w:rFonts w:cstheme="minorHAnsi"/>
                <w:sz w:val="18"/>
                <w:szCs w:val="18"/>
              </w:rPr>
              <w:t xml:space="preserve">eventuele </w:t>
            </w:r>
            <w:r w:rsidRPr="00F26203">
              <w:rPr>
                <w:rFonts w:cstheme="minorHAnsi"/>
                <w:sz w:val="18"/>
                <w:szCs w:val="18"/>
              </w:rPr>
              <w:t>analyses zijn de volgende conclusies van belang</w:t>
            </w:r>
            <w:r>
              <w:rPr>
                <w:rFonts w:cstheme="minorHAnsi"/>
                <w:sz w:val="18"/>
                <w:szCs w:val="18"/>
              </w:rPr>
              <w:t>:</w:t>
            </w:r>
          </w:p>
          <w:p w14:paraId="29D63F63" w14:textId="0244B417" w:rsidR="00343D34" w:rsidRDefault="00343D34" w:rsidP="001858F1">
            <w:pPr>
              <w:pStyle w:val="Geenafstand"/>
              <w:rPr>
                <w:rFonts w:cstheme="minorHAnsi"/>
                <w:sz w:val="18"/>
                <w:szCs w:val="18"/>
              </w:rPr>
            </w:pPr>
            <w:r>
              <w:rPr>
                <w:rFonts w:cstheme="minorHAnsi"/>
                <w:sz w:val="18"/>
                <w:szCs w:val="18"/>
              </w:rPr>
              <w:t>Welke verklaringen zijn er hiervoor?</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654C53C5" w14:textId="1B16D033" w:rsidR="00E56FBF" w:rsidRDefault="00E56FBF" w:rsidP="00E56FBF">
            <w:pPr>
              <w:pStyle w:val="Geenafstand"/>
              <w:rPr>
                <w:rFonts w:cstheme="minorHAnsi"/>
                <w:sz w:val="18"/>
                <w:szCs w:val="18"/>
              </w:rPr>
            </w:pPr>
            <w:r>
              <w:rPr>
                <w:rFonts w:cstheme="minorHAnsi"/>
                <w:sz w:val="18"/>
                <w:szCs w:val="18"/>
              </w:rPr>
              <w:t xml:space="preserve">De aanpak van EDI bij de kleuters is niet hetzelfde als bij de groepen 3 t/m 8. Bij kleuters worden elementen van EDI toegepast. Er zijn specifieke bladen die ingezet kunnen worden bij de kleuters. Deze gaan komend schooljaar gebruikt worden. Voor de kleuters zal ook een kwaliteitskaart komen waarin de gerichte EDI-aanpak voor kleuters staat beschreven. Bij de thema voorbereidingen zal ook specifiek aandacht zijn hoe EDI in te zetten is. </w:t>
            </w:r>
          </w:p>
          <w:p w14:paraId="3C3697A4" w14:textId="34CC0298" w:rsidR="00E56FBF" w:rsidRDefault="00E56FBF" w:rsidP="00E56FBF">
            <w:pPr>
              <w:pStyle w:val="Geenafstand"/>
              <w:rPr>
                <w:rFonts w:cstheme="minorHAnsi"/>
                <w:sz w:val="18"/>
                <w:szCs w:val="18"/>
              </w:rPr>
            </w:pPr>
            <w:r>
              <w:rPr>
                <w:rFonts w:cstheme="minorHAnsi"/>
                <w:sz w:val="18"/>
                <w:szCs w:val="18"/>
              </w:rPr>
              <w:t xml:space="preserve">MKG wordt nog niet optimaal ingezet. Er is behoefte aan meer kennis van dit observatiesysteem. Er zal bij een studiedag gevraagd worden of Joyce (van De Hortus) uitleg kan komen geven. Er zal een kwaliteitskaart gemaakt moeten worden, waarop de afspraken rondom MKG komen te staan. </w:t>
            </w:r>
            <w:r w:rsidR="008C6F65">
              <w:rPr>
                <w:rFonts w:cstheme="minorHAnsi"/>
                <w:sz w:val="18"/>
                <w:szCs w:val="18"/>
              </w:rPr>
              <w:t>Overstap naar versie 2.0 MKG.</w:t>
            </w:r>
            <w:r w:rsidR="00740C58">
              <w:rPr>
                <w:rFonts w:cstheme="minorHAnsi"/>
                <w:sz w:val="18"/>
                <w:szCs w:val="18"/>
              </w:rPr>
              <w:t xml:space="preserve"> </w:t>
            </w:r>
          </w:p>
          <w:p w14:paraId="4A552FFD" w14:textId="0F73F338" w:rsidR="00343D34" w:rsidRDefault="4739BAA1" w:rsidP="08533AEF">
            <w:pPr>
              <w:pStyle w:val="Geenafstand"/>
              <w:rPr>
                <w:sz w:val="18"/>
                <w:szCs w:val="18"/>
              </w:rPr>
            </w:pPr>
            <w:r w:rsidRPr="08533AEF">
              <w:rPr>
                <w:sz w:val="18"/>
                <w:szCs w:val="18"/>
              </w:rPr>
              <w:t xml:space="preserve">Er is behoefte aan het maken van themakisten waarin basismateriaal zit horende bij het thema. Bijpassende prentenboeken </w:t>
            </w:r>
            <w:r w:rsidR="03DCE0E1" w:rsidRPr="08533AEF">
              <w:rPr>
                <w:sz w:val="18"/>
                <w:szCs w:val="18"/>
              </w:rPr>
              <w:t xml:space="preserve">aanschaffen </w:t>
            </w:r>
            <w:r w:rsidRPr="08533AEF">
              <w:rPr>
                <w:sz w:val="18"/>
                <w:szCs w:val="18"/>
              </w:rPr>
              <w:t>om taalrijke omgeving te creëren.</w:t>
            </w:r>
            <w:r w:rsidR="592E8876" w:rsidRPr="08533AEF">
              <w:rPr>
                <w:sz w:val="18"/>
                <w:szCs w:val="18"/>
              </w:rPr>
              <w:t xml:space="preserve"> In de hoeken staa</w:t>
            </w:r>
            <w:r w:rsidR="0743DF61" w:rsidRPr="08533AEF">
              <w:rPr>
                <w:sz w:val="18"/>
                <w:szCs w:val="18"/>
              </w:rPr>
              <w:t>t</w:t>
            </w:r>
            <w:r w:rsidR="7A860AB8" w:rsidRPr="08533AEF">
              <w:rPr>
                <w:sz w:val="18"/>
                <w:szCs w:val="18"/>
              </w:rPr>
              <w:t xml:space="preserve"> voorbereidend</w:t>
            </w:r>
            <w:r w:rsidR="592E8876" w:rsidRPr="08533AEF">
              <w:rPr>
                <w:sz w:val="18"/>
                <w:szCs w:val="18"/>
              </w:rPr>
              <w:t xml:space="preserve"> lezen</w:t>
            </w:r>
            <w:r w:rsidR="6A0A0135" w:rsidRPr="08533AEF">
              <w:rPr>
                <w:sz w:val="18"/>
                <w:szCs w:val="18"/>
              </w:rPr>
              <w:t>,</w:t>
            </w:r>
            <w:r w:rsidR="592E8876" w:rsidRPr="08533AEF">
              <w:rPr>
                <w:sz w:val="18"/>
                <w:szCs w:val="18"/>
              </w:rPr>
              <w:t xml:space="preserve"> schrijven </w:t>
            </w:r>
            <w:r w:rsidR="3CB9DA93" w:rsidRPr="08533AEF">
              <w:rPr>
                <w:sz w:val="18"/>
                <w:szCs w:val="18"/>
              </w:rPr>
              <w:t xml:space="preserve">en rekenen </w:t>
            </w:r>
            <w:r w:rsidR="592E8876" w:rsidRPr="08533AEF">
              <w:rPr>
                <w:sz w:val="18"/>
                <w:szCs w:val="18"/>
              </w:rPr>
              <w:t>centraal</w:t>
            </w:r>
            <w:r w:rsidR="36C26433" w:rsidRPr="08533AEF">
              <w:rPr>
                <w:sz w:val="18"/>
                <w:szCs w:val="18"/>
              </w:rPr>
              <w:t>.</w:t>
            </w:r>
            <w:r w:rsidR="00950507">
              <w:rPr>
                <w:sz w:val="18"/>
                <w:szCs w:val="18"/>
              </w:rPr>
              <w:t xml:space="preserve"> Er wordt gewerkt met </w:t>
            </w:r>
            <w:r w:rsidR="00CF3F6A">
              <w:rPr>
                <w:sz w:val="18"/>
                <w:szCs w:val="18"/>
              </w:rPr>
              <w:t>thema-cyclus van 3 jaar.</w:t>
            </w:r>
          </w:p>
          <w:p w14:paraId="50685335" w14:textId="77777777" w:rsidR="00E46237" w:rsidRDefault="00F0319C" w:rsidP="00321F81">
            <w:pPr>
              <w:pStyle w:val="Geenafstand"/>
              <w:rPr>
                <w:rFonts w:cstheme="minorHAnsi"/>
                <w:sz w:val="18"/>
                <w:szCs w:val="18"/>
              </w:rPr>
            </w:pPr>
            <w:r>
              <w:rPr>
                <w:rFonts w:cstheme="minorHAnsi"/>
                <w:sz w:val="18"/>
                <w:szCs w:val="18"/>
              </w:rPr>
              <w:t xml:space="preserve">Er is behoefte aan </w:t>
            </w:r>
            <w:r w:rsidR="002A17A1">
              <w:rPr>
                <w:rFonts w:cstheme="minorHAnsi"/>
                <w:sz w:val="18"/>
                <w:szCs w:val="18"/>
              </w:rPr>
              <w:t xml:space="preserve">materialen (niet alleen smartgames) </w:t>
            </w:r>
            <w:r w:rsidR="00C67A7D">
              <w:rPr>
                <w:rFonts w:cstheme="minorHAnsi"/>
                <w:sz w:val="18"/>
                <w:szCs w:val="18"/>
              </w:rPr>
              <w:t xml:space="preserve">voor de </w:t>
            </w:r>
            <w:r w:rsidR="008F24B2">
              <w:rPr>
                <w:rFonts w:cstheme="minorHAnsi"/>
                <w:sz w:val="18"/>
                <w:szCs w:val="18"/>
              </w:rPr>
              <w:t>slimme kleuters</w:t>
            </w:r>
            <w:r w:rsidR="00764A6F">
              <w:rPr>
                <w:rFonts w:cstheme="minorHAnsi"/>
                <w:sz w:val="18"/>
                <w:szCs w:val="18"/>
              </w:rPr>
              <w:t>.</w:t>
            </w:r>
            <w:r w:rsidR="000965C3">
              <w:rPr>
                <w:rFonts w:cstheme="minorHAnsi"/>
                <w:sz w:val="18"/>
                <w:szCs w:val="18"/>
              </w:rPr>
              <w:t xml:space="preserve"> Samen met talentcoach </w:t>
            </w:r>
            <w:r w:rsidR="00E46237">
              <w:rPr>
                <w:rFonts w:cstheme="minorHAnsi"/>
                <w:sz w:val="18"/>
                <w:szCs w:val="18"/>
              </w:rPr>
              <w:t xml:space="preserve">naar kijken. </w:t>
            </w:r>
          </w:p>
          <w:p w14:paraId="553E0227" w14:textId="79D649FD" w:rsidR="00321F81" w:rsidRDefault="00321F81" w:rsidP="00321F81">
            <w:pPr>
              <w:pStyle w:val="Geenafstand"/>
              <w:rPr>
                <w:rFonts w:cstheme="minorHAnsi"/>
                <w:sz w:val="18"/>
                <w:szCs w:val="18"/>
              </w:rPr>
            </w:pPr>
            <w:r>
              <w:rPr>
                <w:rFonts w:cstheme="minorHAnsi"/>
                <w:sz w:val="18"/>
                <w:szCs w:val="18"/>
              </w:rPr>
              <w:t>Voor collega’s is er de mogelijkheid tot verdieping via het aanbod van De Groeiling.</w:t>
            </w:r>
          </w:p>
          <w:p w14:paraId="1AACEA4A" w14:textId="297A0D09" w:rsidR="005D53DF" w:rsidRDefault="005D53DF" w:rsidP="00321F81">
            <w:pPr>
              <w:pStyle w:val="Geenafstand"/>
              <w:rPr>
                <w:rFonts w:cstheme="minorHAnsi"/>
                <w:sz w:val="18"/>
                <w:szCs w:val="18"/>
              </w:rPr>
            </w:pPr>
            <w:r>
              <w:rPr>
                <w:rFonts w:cstheme="minorHAnsi"/>
                <w:sz w:val="18"/>
                <w:szCs w:val="18"/>
              </w:rPr>
              <w:t xml:space="preserve">Meer contact </w:t>
            </w:r>
            <w:r w:rsidR="00A74555">
              <w:rPr>
                <w:rFonts w:cstheme="minorHAnsi"/>
                <w:sz w:val="18"/>
                <w:szCs w:val="18"/>
              </w:rPr>
              <w:t>met PSZ/KDV in verband met een goede overdracht.</w:t>
            </w:r>
          </w:p>
          <w:p w14:paraId="1B4A6FAA" w14:textId="46E572E6" w:rsidR="00F0319C" w:rsidRDefault="00F0319C" w:rsidP="00E56FBF">
            <w:pPr>
              <w:pStyle w:val="Geenafstand"/>
              <w:rPr>
                <w:rFonts w:cstheme="minorHAnsi"/>
                <w:sz w:val="18"/>
                <w:szCs w:val="18"/>
              </w:rPr>
            </w:pPr>
          </w:p>
        </w:tc>
      </w:tr>
      <w:tr w:rsidR="00343D34" w14:paraId="67C8AE83" w14:textId="77777777" w:rsidTr="002055E4">
        <w:trPr>
          <w:trHeight w:val="1103"/>
        </w:trPr>
        <w:tc>
          <w:tcPr>
            <w:tcW w:w="1198" w:type="dxa"/>
            <w:vMerge/>
          </w:tcPr>
          <w:p w14:paraId="515518F3" w14:textId="77777777" w:rsidR="00343D34" w:rsidRDefault="00343D34" w:rsidP="00343D34">
            <w:pPr>
              <w:pStyle w:val="Geenafstand"/>
              <w:rPr>
                <w:rFonts w:cstheme="minorHAnsi"/>
                <w:b/>
                <w:sz w:val="18"/>
                <w:szCs w:val="18"/>
              </w:rPr>
            </w:pPr>
          </w:p>
        </w:tc>
        <w:tc>
          <w:tcPr>
            <w:tcW w:w="2812" w:type="dxa"/>
            <w:tcBorders>
              <w:top w:val="single" w:sz="4" w:space="0" w:color="538135" w:themeColor="accent6" w:themeShade="BF"/>
              <w:left w:val="single" w:sz="4" w:space="0" w:color="538135" w:themeColor="accent6" w:themeShade="BF"/>
              <w:right w:val="single" w:sz="4" w:space="0" w:color="538135" w:themeColor="accent6" w:themeShade="BF"/>
            </w:tcBorders>
          </w:tcPr>
          <w:p w14:paraId="6E4734A4" w14:textId="77777777" w:rsidR="00343D34" w:rsidRDefault="00343D34" w:rsidP="00343D34">
            <w:pPr>
              <w:pStyle w:val="Geenafstand"/>
              <w:rPr>
                <w:rFonts w:cstheme="minorHAnsi"/>
                <w:sz w:val="18"/>
                <w:szCs w:val="18"/>
              </w:rPr>
            </w:pPr>
            <w:r>
              <w:rPr>
                <w:rFonts w:cstheme="minorHAnsi"/>
                <w:sz w:val="18"/>
                <w:szCs w:val="18"/>
              </w:rPr>
              <w:t>Z</w:t>
            </w:r>
            <w:r w:rsidRPr="00DE7BB1">
              <w:rPr>
                <w:rFonts w:cstheme="minorHAnsi"/>
                <w:sz w:val="18"/>
                <w:szCs w:val="18"/>
              </w:rPr>
              <w:t>ijn er</w:t>
            </w:r>
            <w:r>
              <w:rPr>
                <w:rFonts w:cstheme="minorHAnsi"/>
                <w:sz w:val="18"/>
                <w:szCs w:val="18"/>
              </w:rPr>
              <w:t xml:space="preserve"> (</w:t>
            </w:r>
            <w:r w:rsidRPr="00DE7BB1">
              <w:rPr>
                <w:rFonts w:cstheme="minorHAnsi"/>
                <w:sz w:val="18"/>
                <w:szCs w:val="18"/>
              </w:rPr>
              <w:t>nieuwe</w:t>
            </w:r>
            <w:r>
              <w:rPr>
                <w:rFonts w:cstheme="minorHAnsi"/>
                <w:sz w:val="18"/>
                <w:szCs w:val="18"/>
              </w:rPr>
              <w:t>)</w:t>
            </w:r>
            <w:r w:rsidRPr="00DE7BB1">
              <w:rPr>
                <w:rFonts w:cstheme="minorHAnsi"/>
                <w:sz w:val="18"/>
                <w:szCs w:val="18"/>
              </w:rPr>
              <w:t xml:space="preserve"> interventies nodig gezien bovenstaande constateringen?</w:t>
            </w:r>
          </w:p>
          <w:p w14:paraId="48AB0DE0" w14:textId="3CB04D4B" w:rsidR="00343D34" w:rsidRDefault="00343D34" w:rsidP="00343D34">
            <w:pPr>
              <w:pStyle w:val="Geenafstand"/>
              <w:rPr>
                <w:rFonts w:cstheme="minorHAnsi"/>
                <w:sz w:val="18"/>
                <w:szCs w:val="18"/>
              </w:rPr>
            </w:pPr>
            <w:r w:rsidRPr="00B7579E">
              <w:rPr>
                <w:rFonts w:cstheme="minorHAnsi"/>
                <w:i/>
                <w:iCs/>
                <w:color w:val="70AD47" w:themeColor="accent6"/>
                <w:sz w:val="18"/>
                <w:szCs w:val="18"/>
              </w:rPr>
              <w:t>Zo ja neem deze op in het jaarplan</w:t>
            </w:r>
          </w:p>
        </w:tc>
        <w:tc>
          <w:tcPr>
            <w:tcW w:w="5624" w:type="dxa"/>
            <w:tcBorders>
              <w:top w:val="single" w:sz="4" w:space="0" w:color="538135" w:themeColor="accent6" w:themeShade="BF"/>
              <w:left w:val="single" w:sz="4" w:space="0" w:color="538135" w:themeColor="accent6" w:themeShade="BF"/>
              <w:right w:val="single" w:sz="4" w:space="0" w:color="538135" w:themeColor="accent6" w:themeShade="BF"/>
            </w:tcBorders>
          </w:tcPr>
          <w:p w14:paraId="71A762DE" w14:textId="7380AB8A" w:rsidR="00343D34" w:rsidRDefault="00343D34" w:rsidP="00343D34">
            <w:pPr>
              <w:pStyle w:val="Geenafstand"/>
              <w:rPr>
                <w:rFonts w:cstheme="minorHAnsi"/>
                <w:sz w:val="18"/>
                <w:szCs w:val="18"/>
              </w:rPr>
            </w:pPr>
            <w:r>
              <w:rPr>
                <w:rFonts w:cstheme="minorHAnsi"/>
                <w:sz w:val="18"/>
                <w:szCs w:val="18"/>
              </w:rPr>
              <w:t>Ja</w:t>
            </w:r>
            <w:r w:rsidR="002E17C3">
              <w:rPr>
                <w:rFonts w:cstheme="minorHAnsi"/>
                <w:sz w:val="18"/>
                <w:szCs w:val="18"/>
              </w:rPr>
              <w:t>, zie hierboven.</w:t>
            </w:r>
          </w:p>
          <w:p w14:paraId="65401DEB" w14:textId="3FBA333C" w:rsidR="00202442" w:rsidRDefault="004F723C" w:rsidP="00343D34">
            <w:pPr>
              <w:pStyle w:val="Geenafstand"/>
              <w:rPr>
                <w:rFonts w:cstheme="minorHAnsi"/>
                <w:sz w:val="18"/>
                <w:szCs w:val="18"/>
              </w:rPr>
            </w:pPr>
            <w:r>
              <w:rPr>
                <w:rFonts w:cstheme="minorHAnsi"/>
                <w:sz w:val="18"/>
                <w:szCs w:val="18"/>
              </w:rPr>
              <w:t xml:space="preserve"> </w:t>
            </w:r>
          </w:p>
        </w:tc>
      </w:tr>
    </w:tbl>
    <w:p w14:paraId="7BA3FD5E" w14:textId="77777777" w:rsidR="00060478" w:rsidRDefault="00060478" w:rsidP="00060478">
      <w:pPr>
        <w:pStyle w:val="Geenafstand"/>
        <w:rPr>
          <w:rFonts w:cstheme="minorHAnsi"/>
          <w:sz w:val="18"/>
          <w:szCs w:val="18"/>
        </w:rPr>
      </w:pPr>
    </w:p>
    <w:p w14:paraId="752E0035" w14:textId="77777777" w:rsidR="00060478" w:rsidRDefault="00060478" w:rsidP="000A2625">
      <w:pPr>
        <w:pStyle w:val="Geenafstand"/>
        <w:rPr>
          <w:rFonts w:cstheme="minorHAnsi"/>
          <w:b/>
          <w:color w:val="70AD47" w:themeColor="accent6"/>
          <w:sz w:val="18"/>
          <w:szCs w:val="18"/>
        </w:rPr>
      </w:pPr>
    </w:p>
    <w:p w14:paraId="7861CABE" w14:textId="2B1CD2F9" w:rsidR="008624FD" w:rsidRDefault="00DC6E3E">
      <w:pPr>
        <w:rPr>
          <w:rFonts w:cstheme="minorHAnsi"/>
          <w:b/>
          <w:color w:val="70AD47" w:themeColor="accent6"/>
          <w:sz w:val="28"/>
          <w:szCs w:val="28"/>
        </w:rPr>
      </w:pPr>
      <w:r>
        <w:rPr>
          <w:rFonts w:cstheme="minorHAnsi"/>
          <w:b/>
          <w:color w:val="70AD47" w:themeColor="accent6"/>
          <w:sz w:val="28"/>
          <w:szCs w:val="28"/>
        </w:rPr>
        <w:br w:type="page"/>
      </w:r>
    </w:p>
    <w:p w14:paraId="4B8B40CB" w14:textId="6B41FB68" w:rsidR="00FC6F35" w:rsidRPr="00E4462A" w:rsidRDefault="62AA168F" w:rsidP="00FC6F35">
      <w:pPr>
        <w:pStyle w:val="Kop1"/>
        <w:rPr>
          <w:b/>
          <w:bCs/>
          <w:color w:val="70AD47" w:themeColor="accent6"/>
          <w:sz w:val="40"/>
          <w:szCs w:val="40"/>
        </w:rPr>
      </w:pPr>
      <w:bookmarkStart w:id="5" w:name="_Toc194332064"/>
      <w:r w:rsidRPr="5541B661">
        <w:rPr>
          <w:b/>
          <w:bCs/>
          <w:color w:val="70AD47" w:themeColor="accent6"/>
          <w:sz w:val="40"/>
          <w:szCs w:val="40"/>
        </w:rPr>
        <w:lastRenderedPageBreak/>
        <w:t>4</w:t>
      </w:r>
      <w:r w:rsidR="645652AC" w:rsidRPr="5541B661">
        <w:rPr>
          <w:b/>
          <w:bCs/>
          <w:color w:val="70AD47" w:themeColor="accent6"/>
          <w:sz w:val="40"/>
          <w:szCs w:val="40"/>
        </w:rPr>
        <w:t>. Burgerschap</w:t>
      </w:r>
      <w:bookmarkEnd w:id="5"/>
      <w:r w:rsidR="00596DD5">
        <w:rPr>
          <w:b/>
          <w:bCs/>
          <w:color w:val="70AD47" w:themeColor="accent6"/>
          <w:sz w:val="40"/>
          <w:szCs w:val="40"/>
        </w:rPr>
        <w:t xml:space="preserve"> (Anne-Marie en Yke)</w:t>
      </w:r>
    </w:p>
    <w:p w14:paraId="2E807B8D" w14:textId="77777777" w:rsidR="00FC6F35" w:rsidRPr="001C40BB" w:rsidRDefault="00FC6F35" w:rsidP="00FC6F35">
      <w:pPr>
        <w:pStyle w:val="Geenafstand"/>
        <w:rPr>
          <w:rFonts w:cstheme="minorHAnsi"/>
          <w:sz w:val="18"/>
          <w:szCs w:val="1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184"/>
        <w:gridCol w:w="3206"/>
        <w:gridCol w:w="4672"/>
      </w:tblGrid>
      <w:tr w:rsidR="005E4548" w:rsidRPr="001C40BB" w14:paraId="5FB4FC85" w14:textId="77777777" w:rsidTr="08533AEF">
        <w:tc>
          <w:tcPr>
            <w:tcW w:w="118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6953B667" w14:textId="77777777" w:rsidR="005E4548" w:rsidRPr="00AC2F0E" w:rsidRDefault="005E4548" w:rsidP="001858F1">
            <w:pPr>
              <w:pStyle w:val="Geenafstand"/>
              <w:rPr>
                <w:rFonts w:cstheme="minorHAnsi"/>
                <w:b/>
                <w:sz w:val="18"/>
                <w:szCs w:val="18"/>
              </w:rPr>
            </w:pPr>
            <w:r>
              <w:rPr>
                <w:rFonts w:cstheme="minorHAnsi"/>
                <w:b/>
                <w:sz w:val="18"/>
                <w:szCs w:val="18"/>
              </w:rPr>
              <w:t>Conclusies en ambities Burgerschap</w:t>
            </w: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B8980BB" w14:textId="77777777" w:rsidR="005E4548" w:rsidRPr="001C40BB" w:rsidRDefault="005E4548" w:rsidP="001858F1">
            <w:pPr>
              <w:pStyle w:val="Geenafstand"/>
              <w:rPr>
                <w:rFonts w:cstheme="minorHAnsi"/>
                <w:sz w:val="18"/>
                <w:szCs w:val="18"/>
              </w:rPr>
            </w:pPr>
            <w:r>
              <w:rPr>
                <w:rFonts w:cstheme="minorHAnsi"/>
                <w:sz w:val="18"/>
                <w:szCs w:val="18"/>
              </w:rPr>
              <w:t>Wat zijn je conclusies ten aanzien van het voldoen aan de wettelijke opdracht?</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51C74AD" w14:textId="74E27070" w:rsidR="005E4548" w:rsidRPr="001C40BB" w:rsidRDefault="36F375AE" w:rsidP="08533AEF">
            <w:pPr>
              <w:pStyle w:val="Geenafstand"/>
              <w:rPr>
                <w:color w:val="C00000"/>
                <w:sz w:val="18"/>
                <w:szCs w:val="18"/>
              </w:rPr>
            </w:pPr>
            <w:r w:rsidRPr="0070096D">
              <w:rPr>
                <w:sz w:val="18"/>
                <w:szCs w:val="18"/>
              </w:rPr>
              <w:t>We voldoen grotendeels aan de wettelijke opdracht</w:t>
            </w:r>
            <w:r w:rsidR="3423DAD6" w:rsidRPr="0070096D">
              <w:rPr>
                <w:sz w:val="18"/>
                <w:szCs w:val="18"/>
              </w:rPr>
              <w:t xml:space="preserve">. Verantwoordingsdocument is klaar en de </w:t>
            </w:r>
            <w:r w:rsidR="00150B38">
              <w:rPr>
                <w:sz w:val="18"/>
                <w:szCs w:val="18"/>
              </w:rPr>
              <w:t>jaarkalender burgerschap is aangevuld</w:t>
            </w:r>
            <w:r w:rsidR="00EC266F">
              <w:rPr>
                <w:sz w:val="18"/>
                <w:szCs w:val="18"/>
              </w:rPr>
              <w:t xml:space="preserve"> voor schooljaar 2024-2025.</w:t>
            </w:r>
          </w:p>
        </w:tc>
      </w:tr>
      <w:tr w:rsidR="005E4548" w:rsidRPr="001C40BB" w14:paraId="68494268" w14:textId="77777777" w:rsidTr="08533AEF">
        <w:tc>
          <w:tcPr>
            <w:tcW w:w="1184" w:type="dxa"/>
            <w:vMerge/>
          </w:tcPr>
          <w:p w14:paraId="3D4854E8" w14:textId="77777777" w:rsidR="005E4548" w:rsidRDefault="005E4548"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AEE12EA" w14:textId="77777777" w:rsidR="005E4548" w:rsidRDefault="005E4548" w:rsidP="001858F1">
            <w:pPr>
              <w:pStyle w:val="Geenafstand"/>
              <w:rPr>
                <w:rFonts w:cstheme="minorHAnsi"/>
                <w:sz w:val="18"/>
                <w:szCs w:val="18"/>
              </w:rPr>
            </w:pPr>
            <w:r>
              <w:rPr>
                <w:rFonts w:cstheme="minorHAnsi"/>
                <w:sz w:val="18"/>
                <w:szCs w:val="18"/>
              </w:rPr>
              <w:t xml:space="preserve">Als je voldoet aan de wettelijke opdracht: zijn er ambities op het gebied van burgerschap of wordt prioriteit gegeven aan andere ambities die aandacht vragen? </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A584B30" w14:textId="60D5803C" w:rsidR="005E4548" w:rsidRPr="001C40BB" w:rsidRDefault="567D1F9E" w:rsidP="08533AEF">
            <w:pPr>
              <w:pStyle w:val="Geenafstand"/>
              <w:rPr>
                <w:sz w:val="18"/>
                <w:szCs w:val="18"/>
              </w:rPr>
            </w:pPr>
            <w:r w:rsidRPr="08533AEF">
              <w:rPr>
                <w:sz w:val="18"/>
                <w:szCs w:val="18"/>
              </w:rPr>
              <w:t xml:space="preserve">Burgerschap is </w:t>
            </w:r>
            <w:r w:rsidR="4E5D7002" w:rsidRPr="08533AEF">
              <w:rPr>
                <w:sz w:val="18"/>
                <w:szCs w:val="18"/>
              </w:rPr>
              <w:t xml:space="preserve">geïntegreerd in het lesprogramma. </w:t>
            </w:r>
            <w:r w:rsidR="19609703" w:rsidRPr="08533AEF">
              <w:rPr>
                <w:sz w:val="18"/>
                <w:szCs w:val="18"/>
              </w:rPr>
              <w:t xml:space="preserve">Er zijn ook specifieke lessen burgerschap uit onze </w:t>
            </w:r>
            <w:r w:rsidR="2F175CB0" w:rsidRPr="08533AEF">
              <w:rPr>
                <w:sz w:val="18"/>
                <w:szCs w:val="18"/>
              </w:rPr>
              <w:t>SEO-</w:t>
            </w:r>
            <w:r w:rsidR="19609703" w:rsidRPr="08533AEF">
              <w:rPr>
                <w:sz w:val="18"/>
                <w:szCs w:val="18"/>
              </w:rPr>
              <w:t>methode Kwink. Deze gaan komend schooljaar extra aandacht krijgen.</w:t>
            </w:r>
            <w:r w:rsidR="7FCF45A9" w:rsidRPr="08533AEF">
              <w:rPr>
                <w:sz w:val="18"/>
                <w:szCs w:val="18"/>
              </w:rPr>
              <w:t xml:space="preserve"> Naast de burgerschapsmeting</w:t>
            </w:r>
            <w:r w:rsidR="7A4FEB3B" w:rsidRPr="08533AEF">
              <w:rPr>
                <w:sz w:val="18"/>
                <w:szCs w:val="18"/>
              </w:rPr>
              <w:t>,</w:t>
            </w:r>
            <w:r w:rsidR="25B5AD48" w:rsidRPr="08533AEF">
              <w:rPr>
                <w:sz w:val="18"/>
                <w:szCs w:val="18"/>
              </w:rPr>
              <w:t xml:space="preserve"> </w:t>
            </w:r>
            <w:r w:rsidR="56C82248" w:rsidRPr="08533AEF">
              <w:rPr>
                <w:sz w:val="18"/>
                <w:szCs w:val="18"/>
              </w:rPr>
              <w:t xml:space="preserve">dit jaar uitgevoerd </w:t>
            </w:r>
            <w:r w:rsidR="7FCF45A9" w:rsidRPr="08533AEF">
              <w:rPr>
                <w:sz w:val="18"/>
                <w:szCs w:val="18"/>
              </w:rPr>
              <w:t>in groep 7</w:t>
            </w:r>
            <w:r w:rsidR="00F53CC8">
              <w:rPr>
                <w:sz w:val="18"/>
                <w:szCs w:val="18"/>
              </w:rPr>
              <w:t xml:space="preserve">en </w:t>
            </w:r>
            <w:r w:rsidR="00FF3A25">
              <w:rPr>
                <w:sz w:val="18"/>
                <w:szCs w:val="18"/>
              </w:rPr>
              <w:t>8</w:t>
            </w:r>
            <w:r w:rsidR="4DD82981" w:rsidRPr="08533AEF">
              <w:rPr>
                <w:sz w:val="18"/>
                <w:szCs w:val="18"/>
              </w:rPr>
              <w:t>,</w:t>
            </w:r>
            <w:r w:rsidR="7FCF45A9" w:rsidRPr="08533AEF">
              <w:rPr>
                <w:sz w:val="18"/>
                <w:szCs w:val="18"/>
              </w:rPr>
              <w:t xml:space="preserve"> blijft het een uitdaging om </w:t>
            </w:r>
            <w:r w:rsidR="0592B797" w:rsidRPr="08533AEF">
              <w:rPr>
                <w:sz w:val="18"/>
                <w:szCs w:val="18"/>
              </w:rPr>
              <w:t xml:space="preserve">burgerschap te meten. </w:t>
            </w:r>
          </w:p>
        </w:tc>
      </w:tr>
      <w:tr w:rsidR="005E4548" w:rsidRPr="001C40BB" w14:paraId="1D742DEC" w14:textId="77777777" w:rsidTr="08533AEF">
        <w:tc>
          <w:tcPr>
            <w:tcW w:w="1184" w:type="dxa"/>
            <w:vMerge/>
          </w:tcPr>
          <w:p w14:paraId="5D85850B" w14:textId="77777777" w:rsidR="005E4548" w:rsidRDefault="005E4548"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64DDB19" w14:textId="77777777" w:rsidR="005E4548" w:rsidRDefault="005E4548" w:rsidP="001858F1">
            <w:pPr>
              <w:pStyle w:val="Geenafstand"/>
              <w:rPr>
                <w:rFonts w:cstheme="minorHAnsi"/>
                <w:sz w:val="18"/>
                <w:szCs w:val="18"/>
              </w:rPr>
            </w:pPr>
            <w:r w:rsidRPr="00343D34">
              <w:rPr>
                <w:rFonts w:cstheme="minorHAnsi"/>
                <w:sz w:val="18"/>
                <w:szCs w:val="18"/>
              </w:rPr>
              <w:t>Noem een opvallend punt uit de uitgevoerde burgerschapsmeting.</w:t>
            </w:r>
            <w:r>
              <w:rPr>
                <w:rFonts w:cstheme="minorHAnsi"/>
                <w:sz w:val="18"/>
                <w:szCs w:val="18"/>
              </w:rPr>
              <w:t xml:space="preserve"> </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E7EE7A6" w14:textId="1067D4BF" w:rsidR="005E4548" w:rsidRPr="001C40BB" w:rsidRDefault="2511E9FC" w:rsidP="08533AEF">
            <w:pPr>
              <w:pStyle w:val="Geenafstand"/>
            </w:pPr>
            <w:r w:rsidRPr="08533AEF">
              <w:rPr>
                <w:rFonts w:ascii="Calibri" w:eastAsia="Calibri" w:hAnsi="Calibri" w:cs="Calibri"/>
                <w:sz w:val="18"/>
                <w:szCs w:val="18"/>
              </w:rPr>
              <w:t>Schooljaar 2023-2024</w:t>
            </w:r>
          </w:p>
          <w:p w14:paraId="5FC6B95A" w14:textId="4B435C08" w:rsidR="005E4548" w:rsidRPr="001C40BB" w:rsidRDefault="005E4548" w:rsidP="08533AEF">
            <w:pPr>
              <w:pStyle w:val="Geenafstand"/>
              <w:rPr>
                <w:rFonts w:ascii="Calibri" w:eastAsia="Calibri" w:hAnsi="Calibri" w:cs="Calibri"/>
                <w:sz w:val="18"/>
                <w:szCs w:val="18"/>
              </w:rPr>
            </w:pPr>
          </w:p>
          <w:p w14:paraId="242C6D6E" w14:textId="547D18A3" w:rsidR="005E4548" w:rsidRPr="001C40BB" w:rsidRDefault="2511E9FC" w:rsidP="08533AEF">
            <w:r>
              <w:rPr>
                <w:noProof/>
              </w:rPr>
              <w:drawing>
                <wp:inline distT="0" distB="0" distL="0" distR="0" wp14:anchorId="6E9B7ADD" wp14:editId="7462D8FE">
                  <wp:extent cx="2698454" cy="456455"/>
                  <wp:effectExtent l="0" t="0" r="0" b="0"/>
                  <wp:docPr id="1114378455" name="Afbeelding 111437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698454" cy="456455"/>
                          </a:xfrm>
                          <a:prstGeom prst="rect">
                            <a:avLst/>
                          </a:prstGeom>
                        </pic:spPr>
                      </pic:pic>
                    </a:graphicData>
                  </a:graphic>
                </wp:inline>
              </w:drawing>
            </w:r>
          </w:p>
          <w:p w14:paraId="79062385" w14:textId="24C943A3" w:rsidR="005E4548" w:rsidRPr="001C40BB" w:rsidRDefault="005E4548" w:rsidP="08533AEF">
            <w:pPr>
              <w:pStyle w:val="Geenafstand"/>
              <w:rPr>
                <w:rFonts w:ascii="Calibri" w:eastAsia="Calibri" w:hAnsi="Calibri" w:cs="Calibri"/>
                <w:sz w:val="18"/>
                <w:szCs w:val="18"/>
              </w:rPr>
            </w:pPr>
          </w:p>
          <w:p w14:paraId="1D02541C" w14:textId="40E72834" w:rsidR="005E4548" w:rsidRPr="001C40BB" w:rsidRDefault="2511E9FC" w:rsidP="08533AEF">
            <w:pPr>
              <w:pStyle w:val="Geenafstand"/>
            </w:pPr>
            <w:r w:rsidRPr="08533AEF">
              <w:rPr>
                <w:rFonts w:ascii="Calibri" w:eastAsia="Calibri" w:hAnsi="Calibri" w:cs="Calibri"/>
                <w:sz w:val="18"/>
                <w:szCs w:val="18"/>
              </w:rPr>
              <w:t>Schooljaar 2024—2025</w:t>
            </w:r>
          </w:p>
          <w:p w14:paraId="0CD91AF6" w14:textId="77B5B3B1" w:rsidR="005E4548" w:rsidRPr="001C40BB" w:rsidRDefault="005E4548" w:rsidP="08533AEF">
            <w:pPr>
              <w:pStyle w:val="Geenafstand"/>
              <w:rPr>
                <w:rFonts w:ascii="Calibri" w:eastAsia="Calibri" w:hAnsi="Calibri" w:cs="Calibri"/>
                <w:sz w:val="18"/>
                <w:szCs w:val="18"/>
              </w:rPr>
            </w:pPr>
          </w:p>
          <w:p w14:paraId="26683084" w14:textId="6AFCC7B8" w:rsidR="005E4548" w:rsidRPr="001C40BB" w:rsidRDefault="2511E9FC" w:rsidP="08533AEF">
            <w:r>
              <w:rPr>
                <w:noProof/>
              </w:rPr>
              <w:drawing>
                <wp:inline distT="0" distB="0" distL="0" distR="0" wp14:anchorId="30B9DDBC" wp14:editId="2A61CD52">
                  <wp:extent cx="2729382" cy="465006"/>
                  <wp:effectExtent l="0" t="0" r="0" b="0"/>
                  <wp:docPr id="2069457826" name="Afbeelding 206945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29382" cy="465006"/>
                          </a:xfrm>
                          <a:prstGeom prst="rect">
                            <a:avLst/>
                          </a:prstGeom>
                        </pic:spPr>
                      </pic:pic>
                    </a:graphicData>
                  </a:graphic>
                </wp:inline>
              </w:drawing>
            </w:r>
          </w:p>
          <w:p w14:paraId="61FD9613" w14:textId="1C0B8B4A" w:rsidR="005E4548" w:rsidRPr="001C40BB" w:rsidRDefault="2511E9FC" w:rsidP="08533AEF">
            <w:pPr>
              <w:pStyle w:val="Geenafstand"/>
            </w:pPr>
            <w:r w:rsidRPr="08533AEF">
              <w:rPr>
                <w:rFonts w:ascii="Calibri" w:eastAsia="Calibri" w:hAnsi="Calibri" w:cs="Calibri"/>
                <w:sz w:val="18"/>
                <w:szCs w:val="18"/>
              </w:rPr>
              <w:t xml:space="preserve"> </w:t>
            </w:r>
          </w:p>
          <w:p w14:paraId="493396A7" w14:textId="218BA3E8" w:rsidR="005E4548" w:rsidRPr="00F36F6D" w:rsidRDefault="2511E9FC" w:rsidP="08533AEF">
            <w:pPr>
              <w:spacing w:after="160" w:line="257" w:lineRule="auto"/>
              <w:rPr>
                <w:rFonts w:eastAsiaTheme="minorEastAsia"/>
                <w:sz w:val="18"/>
                <w:szCs w:val="18"/>
              </w:rPr>
            </w:pPr>
            <w:r w:rsidRPr="00F36F6D">
              <w:rPr>
                <w:rFonts w:eastAsiaTheme="minorEastAsia"/>
                <w:sz w:val="18"/>
                <w:szCs w:val="18"/>
              </w:rPr>
              <w:t>In schooljaar 2023-2024 scoorde de school gemiddeld op het gebied van kennis en vaardigheden. De onderdelen attitude en schoolklimaat werden daarentegen laag beoordeeld. In schooljaar 2024-2025 zijn de scores voor kennis en schoolklimaat bovengemiddeld, terwijl er lager gescoord wordt op attitude en vaardigheden.</w:t>
            </w:r>
          </w:p>
          <w:p w14:paraId="583DDE6D" w14:textId="34773C59" w:rsidR="005E4548" w:rsidRPr="001C40BB" w:rsidRDefault="2511E9FC" w:rsidP="08533AEF">
            <w:pPr>
              <w:spacing w:after="160" w:line="257" w:lineRule="auto"/>
              <w:rPr>
                <w:rFonts w:eastAsiaTheme="minorEastAsia"/>
                <w:color w:val="000000" w:themeColor="text1"/>
                <w:sz w:val="18"/>
                <w:szCs w:val="18"/>
              </w:rPr>
            </w:pPr>
            <w:r w:rsidRPr="08533AEF">
              <w:rPr>
                <w:rFonts w:eastAsiaTheme="minorEastAsia"/>
                <w:color w:val="000000" w:themeColor="text1"/>
                <w:sz w:val="18"/>
                <w:szCs w:val="18"/>
              </w:rPr>
              <w:t>Het is echter lastig om hier een eenduidige conclusie uit te trekken. In 2023-2024 werd de vragenlijst namelijk alleen ingevuld door groep 7, terwijl in 2024-2025 zowel groep 7 als groep 8 heeft deelgenomen. Daarnaast is de vragenlijst dit jaar herzien, waardoor niet alle vragen overeenkomen met die van vorig jaar.</w:t>
            </w:r>
          </w:p>
          <w:p w14:paraId="77989E88" w14:textId="5CCECF4A" w:rsidR="005E4548" w:rsidRPr="001C40BB" w:rsidRDefault="2511E9FC" w:rsidP="08533AEF">
            <w:pPr>
              <w:spacing w:after="160" w:line="257" w:lineRule="auto"/>
              <w:rPr>
                <w:rFonts w:eastAsiaTheme="minorEastAsia"/>
                <w:color w:val="000000" w:themeColor="text1"/>
                <w:sz w:val="18"/>
                <w:szCs w:val="18"/>
              </w:rPr>
            </w:pPr>
            <w:r w:rsidRPr="08533AEF">
              <w:rPr>
                <w:rFonts w:eastAsiaTheme="minorEastAsia"/>
                <w:color w:val="000000" w:themeColor="text1"/>
                <w:sz w:val="18"/>
                <w:szCs w:val="18"/>
              </w:rPr>
              <w:t>Voorzichtig kan worden gesteld dat de Mariaschool momenteel het beste kan focussen op verbetering van het onderdeel attitude</w:t>
            </w:r>
            <w:r w:rsidR="007E0A79">
              <w:rPr>
                <w:rFonts w:eastAsiaTheme="minorEastAsia"/>
                <w:color w:val="000000" w:themeColor="text1"/>
                <w:sz w:val="18"/>
                <w:szCs w:val="18"/>
              </w:rPr>
              <w:t>.</w:t>
            </w:r>
          </w:p>
          <w:p w14:paraId="53DB41B2" w14:textId="45C2F33E" w:rsidR="005E4548" w:rsidRPr="001C40BB" w:rsidRDefault="005E4548" w:rsidP="08533AEF">
            <w:pPr>
              <w:pStyle w:val="Geenafstand"/>
              <w:rPr>
                <w:color w:val="FF0000"/>
                <w:sz w:val="18"/>
                <w:szCs w:val="18"/>
              </w:rPr>
            </w:pPr>
          </w:p>
        </w:tc>
      </w:tr>
      <w:tr w:rsidR="005E4548" w:rsidRPr="001C40BB" w14:paraId="1E27E36E" w14:textId="77777777" w:rsidTr="08533AEF">
        <w:tc>
          <w:tcPr>
            <w:tcW w:w="1184" w:type="dxa"/>
            <w:vMerge/>
          </w:tcPr>
          <w:p w14:paraId="0D126B90" w14:textId="77777777" w:rsidR="005E4548" w:rsidRDefault="005E4548"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6B528F7" w14:textId="77777777" w:rsidR="005E4548" w:rsidRDefault="005E4548" w:rsidP="001858F1">
            <w:pPr>
              <w:pStyle w:val="Geenafstand"/>
              <w:rPr>
                <w:rFonts w:cstheme="minorHAnsi"/>
                <w:sz w:val="18"/>
                <w:szCs w:val="18"/>
              </w:rPr>
            </w:pPr>
            <w:r>
              <w:rPr>
                <w:rFonts w:cstheme="minorHAnsi"/>
                <w:sz w:val="18"/>
                <w:szCs w:val="18"/>
              </w:rPr>
              <w:t>Zijn er naar aanleiding van de burgerschapsmeting vervolgacties nodig?</w:t>
            </w:r>
          </w:p>
          <w:p w14:paraId="3EF1414E" w14:textId="65C9E52B" w:rsidR="005E4548" w:rsidRPr="00343D34" w:rsidRDefault="005E4548" w:rsidP="08533AEF">
            <w:pPr>
              <w:pStyle w:val="Geenafstand"/>
              <w:rPr>
                <w:i/>
                <w:iCs/>
                <w:color w:val="70AD47" w:themeColor="accent6"/>
                <w:sz w:val="18"/>
                <w:szCs w:val="18"/>
              </w:rPr>
            </w:pP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D39E087" w14:textId="33FC2CF7" w:rsidR="005E4548" w:rsidRPr="001C40BB" w:rsidRDefault="37F3D428" w:rsidP="08533AEF">
            <w:pPr>
              <w:pStyle w:val="Geenafstand"/>
            </w:pPr>
            <w:r w:rsidRPr="08533AEF">
              <w:rPr>
                <w:rFonts w:ascii="Calibri" w:eastAsia="Calibri" w:hAnsi="Calibri" w:cs="Calibri"/>
                <w:sz w:val="18"/>
                <w:szCs w:val="18"/>
              </w:rPr>
              <w:t>Ja, de focus komt komend schooljaar te liggen op het onderdeel attitude.</w:t>
            </w:r>
          </w:p>
          <w:p w14:paraId="5E96F2CC" w14:textId="620FC6CD" w:rsidR="005E4548" w:rsidRPr="001C40BB" w:rsidRDefault="37F3D428" w:rsidP="08533AEF">
            <w:pPr>
              <w:pStyle w:val="Geenafstand"/>
            </w:pPr>
            <w:r w:rsidRPr="08533AEF">
              <w:rPr>
                <w:rFonts w:ascii="Calibri" w:eastAsia="Calibri" w:hAnsi="Calibri" w:cs="Calibri"/>
                <w:b/>
                <w:bCs/>
                <w:sz w:val="18"/>
                <w:szCs w:val="18"/>
              </w:rPr>
              <w:t>Attitude</w:t>
            </w:r>
            <w:r w:rsidRPr="08533AEF">
              <w:rPr>
                <w:rFonts w:ascii="Calibri" w:eastAsia="Calibri" w:hAnsi="Calibri" w:cs="Calibri"/>
                <w:sz w:val="18"/>
                <w:szCs w:val="18"/>
              </w:rPr>
              <w:t xml:space="preserve"> verwijst naar de houding en het gedrag van een leerling ten opzichte van anderen. Een leerling met een sterke attitude streeft ernaar om iedereen recht te doen door goed te luisteren, zich sociaal rechtvaardig op te stellen, open te staan voor het oplossen van conflicten en belangstelling en respect te tonen voor de mening van anderen.</w:t>
            </w:r>
          </w:p>
          <w:p w14:paraId="4863224E" w14:textId="02C3ED54" w:rsidR="005E4548" w:rsidRPr="001C40BB" w:rsidRDefault="005E4548" w:rsidP="08533AEF">
            <w:pPr>
              <w:pStyle w:val="Geenafstand"/>
              <w:rPr>
                <w:color w:val="FF0000"/>
                <w:sz w:val="18"/>
                <w:szCs w:val="18"/>
              </w:rPr>
            </w:pPr>
          </w:p>
        </w:tc>
      </w:tr>
      <w:tr w:rsidR="005E4548" w:rsidRPr="001C40BB" w14:paraId="31B90B7E" w14:textId="77777777" w:rsidTr="08533AEF">
        <w:tc>
          <w:tcPr>
            <w:tcW w:w="1184" w:type="dxa"/>
            <w:vMerge/>
          </w:tcPr>
          <w:p w14:paraId="7B4CA54F" w14:textId="77777777" w:rsidR="005E4548" w:rsidRDefault="005E4548"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353B687" w14:textId="14D2B6A5" w:rsidR="005E4548" w:rsidRDefault="49A278D0" w:rsidP="08533AEF">
            <w:pPr>
              <w:pStyle w:val="Geenafstand"/>
              <w:rPr>
                <w:i/>
                <w:iCs/>
                <w:color w:val="70AD47" w:themeColor="accent6"/>
                <w:sz w:val="18"/>
                <w:szCs w:val="18"/>
              </w:rPr>
            </w:pPr>
            <w:r w:rsidRPr="08533AEF">
              <w:rPr>
                <w:sz w:val="18"/>
                <w:szCs w:val="18"/>
              </w:rPr>
              <w:t>Zijn er bestaande ambities of activiteiten waarvan je de kwaliteit wilt</w:t>
            </w:r>
            <w:r w:rsidR="31D7A550" w:rsidRPr="08533AEF">
              <w:rPr>
                <w:sz w:val="18"/>
                <w:szCs w:val="18"/>
              </w:rPr>
              <w:t xml:space="preserve"> verbeteren?</w:t>
            </w:r>
            <w:r w:rsidR="68F1E2CE" w:rsidRPr="08533AEF">
              <w:rPr>
                <w:rFonts w:ascii="Calibri" w:eastAsia="Calibri" w:hAnsi="Calibri" w:cs="Calibri"/>
                <w:sz w:val="18"/>
                <w:szCs w:val="18"/>
              </w:rPr>
              <w:t xml:space="preserve"> </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BE0537C" w14:textId="0F8AF9F9" w:rsidR="08533AEF" w:rsidRDefault="08533AEF" w:rsidP="08533AEF">
            <w:pPr>
              <w:pStyle w:val="Geenafstand"/>
            </w:pPr>
            <w:r w:rsidRPr="08533AEF">
              <w:rPr>
                <w:rFonts w:ascii="Calibri" w:eastAsia="Calibri" w:hAnsi="Calibri" w:cs="Calibri"/>
                <w:sz w:val="18"/>
                <w:szCs w:val="18"/>
              </w:rPr>
              <w:t>Ja</w:t>
            </w:r>
          </w:p>
          <w:p w14:paraId="40848109" w14:textId="1068E7E8" w:rsidR="08533AEF" w:rsidRDefault="08533AEF" w:rsidP="08533AEF">
            <w:pPr>
              <w:pStyle w:val="Geenafstand"/>
            </w:pPr>
            <w:r w:rsidRPr="08533AEF">
              <w:rPr>
                <w:rFonts w:ascii="Calibri" w:eastAsia="Calibri" w:hAnsi="Calibri" w:cs="Calibri"/>
                <w:sz w:val="18"/>
                <w:szCs w:val="18"/>
              </w:rPr>
              <w:t xml:space="preserve">Let op: het blijft lastig om dit aspect goed te meten via een vragenlijst over burgerschap. Leerlingen beoordelen hierbij zichzelf, en zijn bij twijfel vaak terughoudend om het meest positieve antwoord te kiezen (bijvoorbeeld “dat doe ik altijd”), omdat iedereen zich wel eens bewust is van momenten waarop het niet gelukt is om een conflict op te lossen of volledig respectvol te reageren. In andere enquêtes, zoals het onderzoek naar sociale veiligheid, </w:t>
            </w:r>
            <w:r w:rsidRPr="08533AEF">
              <w:rPr>
                <w:rFonts w:ascii="Calibri" w:eastAsia="Calibri" w:hAnsi="Calibri" w:cs="Calibri"/>
                <w:sz w:val="18"/>
                <w:szCs w:val="18"/>
              </w:rPr>
              <w:lastRenderedPageBreak/>
              <w:t>ontstaat vaak een positiever beeld van hoe leerlingen omgaan met conflicten, luisteren naar elkaar en respect tonen.</w:t>
            </w:r>
          </w:p>
          <w:p w14:paraId="519D3E3E" w14:textId="41570BA2" w:rsidR="08533AEF" w:rsidRDefault="08533AEF" w:rsidP="08533AEF">
            <w:pPr>
              <w:pStyle w:val="Geenafstand"/>
            </w:pPr>
            <w:r w:rsidRPr="08533AEF">
              <w:rPr>
                <w:rFonts w:ascii="Calibri" w:eastAsia="Calibri" w:hAnsi="Calibri" w:cs="Calibri"/>
                <w:sz w:val="18"/>
                <w:szCs w:val="18"/>
              </w:rPr>
              <w:t xml:space="preserve"> </w:t>
            </w:r>
          </w:p>
          <w:p w14:paraId="562E3B7D" w14:textId="147E9A3C" w:rsidR="08533AEF" w:rsidRDefault="08533AEF" w:rsidP="08533AEF">
            <w:pPr>
              <w:pStyle w:val="Geenafstand"/>
            </w:pPr>
            <w:r w:rsidRPr="08533AEF">
              <w:rPr>
                <w:rFonts w:ascii="Calibri" w:eastAsia="Calibri" w:hAnsi="Calibri" w:cs="Calibri"/>
                <w:sz w:val="18"/>
                <w:szCs w:val="18"/>
              </w:rPr>
              <w:t>Acties Jaarplan; Kwink borgen en uitbreiden met lessen Burgerschap uit de methode Kwink.</w:t>
            </w:r>
          </w:p>
        </w:tc>
      </w:tr>
      <w:tr w:rsidR="005E4548" w:rsidRPr="001C40BB" w14:paraId="015CCB29" w14:textId="77777777" w:rsidTr="08533AEF">
        <w:tc>
          <w:tcPr>
            <w:tcW w:w="1184" w:type="dxa"/>
            <w:vMerge/>
          </w:tcPr>
          <w:p w14:paraId="22FAAF4D" w14:textId="77777777" w:rsidR="005E4548" w:rsidRPr="001C40BB" w:rsidRDefault="005E4548" w:rsidP="001858F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623DE3D" w14:textId="77777777" w:rsidR="005E4548" w:rsidRDefault="005E4548" w:rsidP="001858F1">
            <w:pPr>
              <w:pStyle w:val="Geenafstand"/>
              <w:rPr>
                <w:rFonts w:cstheme="minorHAnsi"/>
                <w:sz w:val="18"/>
                <w:szCs w:val="18"/>
              </w:rPr>
            </w:pPr>
            <w:r>
              <w:rPr>
                <w:rFonts w:cstheme="minorHAnsi"/>
                <w:sz w:val="18"/>
                <w:szCs w:val="18"/>
              </w:rPr>
              <w:t>Zijn er nieuwe ambities?</w:t>
            </w:r>
          </w:p>
          <w:p w14:paraId="291185A8" w14:textId="7F110FA9" w:rsidR="005E4548" w:rsidRPr="001C40BB" w:rsidRDefault="005E4548" w:rsidP="08533AEF">
            <w:pPr>
              <w:pStyle w:val="Geenafstand"/>
              <w:rPr>
                <w:i/>
                <w:iCs/>
                <w:color w:val="70AD47" w:themeColor="accent6"/>
                <w:sz w:val="18"/>
                <w:szCs w:val="18"/>
              </w:rPr>
            </w:pP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2783D2C" w14:textId="6C779E0A" w:rsidR="005E4548" w:rsidRDefault="49A278D0" w:rsidP="08533AEF">
            <w:pPr>
              <w:pStyle w:val="Geenafstand"/>
              <w:rPr>
                <w:sz w:val="18"/>
                <w:szCs w:val="18"/>
              </w:rPr>
            </w:pPr>
            <w:r w:rsidRPr="08533AEF">
              <w:rPr>
                <w:sz w:val="18"/>
                <w:szCs w:val="18"/>
              </w:rPr>
              <w:t>Ja</w:t>
            </w:r>
          </w:p>
          <w:p w14:paraId="20413A0D" w14:textId="26E85CE8" w:rsidR="005E4548" w:rsidRPr="001C40BB" w:rsidRDefault="7FCF45A9" w:rsidP="08533AEF">
            <w:pPr>
              <w:pStyle w:val="Geenafstand"/>
              <w:rPr>
                <w:sz w:val="18"/>
                <w:szCs w:val="18"/>
              </w:rPr>
            </w:pPr>
            <w:r w:rsidRPr="08533AEF">
              <w:rPr>
                <w:sz w:val="18"/>
                <w:szCs w:val="18"/>
              </w:rPr>
              <w:t xml:space="preserve">Kwaliteitskaart </w:t>
            </w:r>
            <w:r w:rsidR="092A2D83" w:rsidRPr="08533AEF">
              <w:rPr>
                <w:rFonts w:ascii="Calibri" w:eastAsia="Calibri" w:hAnsi="Calibri" w:cs="Calibri"/>
                <w:sz w:val="18"/>
                <w:szCs w:val="18"/>
              </w:rPr>
              <w:t>SEO/Burgerschap up</w:t>
            </w:r>
            <w:r w:rsidR="0073562E">
              <w:rPr>
                <w:rFonts w:ascii="Calibri" w:eastAsia="Calibri" w:hAnsi="Calibri" w:cs="Calibri"/>
                <w:sz w:val="18"/>
                <w:szCs w:val="18"/>
              </w:rPr>
              <w:t>-</w:t>
            </w:r>
            <w:r w:rsidR="092A2D83" w:rsidRPr="08533AEF">
              <w:rPr>
                <w:rFonts w:ascii="Calibri" w:eastAsia="Calibri" w:hAnsi="Calibri" w:cs="Calibri"/>
                <w:sz w:val="18"/>
                <w:szCs w:val="18"/>
              </w:rPr>
              <w:t>to</w:t>
            </w:r>
            <w:r w:rsidR="0073562E">
              <w:rPr>
                <w:rFonts w:ascii="Calibri" w:eastAsia="Calibri" w:hAnsi="Calibri" w:cs="Calibri"/>
                <w:sz w:val="18"/>
                <w:szCs w:val="18"/>
              </w:rPr>
              <w:t>-</w:t>
            </w:r>
            <w:r w:rsidR="092A2D83" w:rsidRPr="08533AEF">
              <w:rPr>
                <w:rFonts w:ascii="Calibri" w:eastAsia="Calibri" w:hAnsi="Calibri" w:cs="Calibri"/>
                <w:sz w:val="18"/>
                <w:szCs w:val="18"/>
              </w:rPr>
              <w:t>date houden.</w:t>
            </w:r>
          </w:p>
        </w:tc>
      </w:tr>
    </w:tbl>
    <w:p w14:paraId="2259DB7B" w14:textId="77777777" w:rsidR="00FC6F35" w:rsidRPr="005E11E7" w:rsidRDefault="00FC6F35" w:rsidP="005E11E7">
      <w:pPr>
        <w:pStyle w:val="Geenafstand"/>
        <w:rPr>
          <w:rFonts w:cstheme="minorHAnsi"/>
          <w:b/>
          <w:color w:val="70AD47" w:themeColor="accent6"/>
          <w:sz w:val="18"/>
          <w:szCs w:val="18"/>
        </w:rPr>
      </w:pPr>
    </w:p>
    <w:p w14:paraId="35458DD1" w14:textId="23C46C7D" w:rsidR="00F46AB7" w:rsidRPr="00E4462A" w:rsidRDefault="0FD44F75" w:rsidP="00F63F44">
      <w:pPr>
        <w:pStyle w:val="Kop1"/>
        <w:rPr>
          <w:b/>
          <w:bCs/>
          <w:color w:val="70AD47" w:themeColor="accent6"/>
          <w:sz w:val="40"/>
          <w:szCs w:val="40"/>
        </w:rPr>
      </w:pPr>
      <w:bookmarkStart w:id="6" w:name="_Toc194332065"/>
      <w:bookmarkStart w:id="7" w:name="_Hlk123647074"/>
      <w:r w:rsidRPr="08533AEF">
        <w:rPr>
          <w:b/>
          <w:bCs/>
          <w:color w:val="70AD47" w:themeColor="accent6"/>
          <w:sz w:val="40"/>
          <w:szCs w:val="40"/>
        </w:rPr>
        <w:t>5</w:t>
      </w:r>
      <w:r w:rsidR="607853F5" w:rsidRPr="08533AEF">
        <w:rPr>
          <w:b/>
          <w:bCs/>
          <w:color w:val="70AD47" w:themeColor="accent6"/>
          <w:sz w:val="40"/>
          <w:szCs w:val="40"/>
        </w:rPr>
        <w:t xml:space="preserve">. </w:t>
      </w:r>
      <w:r w:rsidR="5D691237" w:rsidRPr="08533AEF">
        <w:rPr>
          <w:b/>
          <w:bCs/>
          <w:color w:val="70AD47" w:themeColor="accent6"/>
          <w:sz w:val="40"/>
          <w:szCs w:val="40"/>
        </w:rPr>
        <w:t>Aansluiting PO-VO</w:t>
      </w:r>
      <w:bookmarkEnd w:id="6"/>
    </w:p>
    <w:bookmarkEnd w:id="7"/>
    <w:p w14:paraId="61367A62" w14:textId="77777777" w:rsidR="00DF57E5" w:rsidRDefault="00DF57E5" w:rsidP="00970D37">
      <w:pPr>
        <w:pStyle w:val="Geenafstand"/>
        <w:rPr>
          <w:rFonts w:cstheme="minorHAnsi"/>
          <w:sz w:val="18"/>
          <w:szCs w:val="18"/>
        </w:rPr>
      </w:pPr>
    </w:p>
    <w:p w14:paraId="00EA399C" w14:textId="77777777" w:rsidR="00FF1E65" w:rsidRPr="00270E10" w:rsidRDefault="00FF1E65" w:rsidP="00FF1E65">
      <w:pPr>
        <w:spacing w:after="0" w:line="240" w:lineRule="auto"/>
        <w:rPr>
          <w:i/>
          <w:iCs/>
          <w:color w:val="70AD47" w:themeColor="accent6"/>
          <w:sz w:val="18"/>
          <w:szCs w:val="18"/>
        </w:rPr>
      </w:pPr>
      <w:r w:rsidRPr="00270E10">
        <w:rPr>
          <w:i/>
          <w:iCs/>
          <w:color w:val="70AD47" w:themeColor="accent6"/>
          <w:sz w:val="18"/>
          <w:szCs w:val="18"/>
        </w:rPr>
        <w:t>In dit hoofdstuk wordt gekeken naar de voorspellingskracht van het basisschooladvies. Hierbij wordt gekeken naar het percentage oud-leerlingen dat in het derde leerjaar een opleiding volgt die gelijk is aan het gegeven basisschooladvies en welk percentage een opleiding volgt die lager of hoger is dan het basisschooladvies.</w:t>
      </w:r>
    </w:p>
    <w:p w14:paraId="34B0BC7C" w14:textId="793F2D26" w:rsidR="00FF1E65" w:rsidRPr="00270E10" w:rsidRDefault="0309E7FF" w:rsidP="5541B661">
      <w:pPr>
        <w:spacing w:after="0" w:line="240" w:lineRule="auto"/>
        <w:rPr>
          <w:i/>
          <w:iCs/>
          <w:color w:val="70AD47" w:themeColor="accent6"/>
          <w:sz w:val="18"/>
          <w:szCs w:val="18"/>
        </w:rPr>
      </w:pPr>
      <w:r w:rsidRPr="5541B661">
        <w:rPr>
          <w:i/>
          <w:iCs/>
          <w:color w:val="70AD47" w:themeColor="accent6"/>
          <w:sz w:val="18"/>
          <w:szCs w:val="18"/>
        </w:rPr>
        <w:t xml:space="preserve">Er worden geen wettelijke eisen gesteld aan aansluiting PO-VO en we hebben hier ook geen Groeiling ambities bij geformuleerd. In de </w:t>
      </w:r>
      <w:r w:rsidR="23A6F732" w:rsidRPr="5541B661">
        <w:rPr>
          <w:i/>
          <w:iCs/>
          <w:color w:val="70AD47" w:themeColor="accent6"/>
          <w:sz w:val="18"/>
          <w:szCs w:val="18"/>
        </w:rPr>
        <w:t>NCO-rapportages</w:t>
      </w:r>
      <w:r w:rsidRPr="5541B661">
        <w:rPr>
          <w:i/>
          <w:iCs/>
          <w:color w:val="70AD47" w:themeColor="accent6"/>
          <w:sz w:val="18"/>
          <w:szCs w:val="18"/>
        </w:rPr>
        <w:t xml:space="preserve"> van je school, in het onderwijsverslag en in Vensters kun je je eigen scores zien als het gaat om hoeveel kinderen nog op het geadviseerde niveau zitten na 3 jaar. Daarbij staat ook wat het landelijke gemiddelde is gerelateerd aan het type school. Dat kan je gebruiken om je oordeel te bepalen of je tevreden bent met de resultaten. Beantwoord op basis van deze getallen de vragen in de tabel.</w:t>
      </w:r>
    </w:p>
    <w:p w14:paraId="7B3BBE55" w14:textId="77777777" w:rsidR="00FF1E65" w:rsidRPr="001C40BB" w:rsidRDefault="00FF1E65" w:rsidP="00FF1E65">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240"/>
        <w:gridCol w:w="2600"/>
        <w:gridCol w:w="5794"/>
      </w:tblGrid>
      <w:tr w:rsidR="00FF1E65" w:rsidRPr="001C40BB" w14:paraId="37A7FE19" w14:textId="77777777" w:rsidTr="08533AEF">
        <w:tc>
          <w:tcPr>
            <w:tcW w:w="1240" w:type="dxa"/>
            <w:vMerge w:val="restart"/>
            <w:shd w:val="clear" w:color="auto" w:fill="C5E0B3" w:themeFill="accent6" w:themeFillTint="66"/>
          </w:tcPr>
          <w:p w14:paraId="3E01ADB1" w14:textId="77777777" w:rsidR="00FF1E65" w:rsidRPr="008C3392" w:rsidRDefault="00FF1E65" w:rsidP="001858F1">
            <w:pPr>
              <w:pStyle w:val="Geenafstand"/>
              <w:rPr>
                <w:rFonts w:cstheme="minorHAnsi"/>
                <w:b/>
                <w:sz w:val="18"/>
                <w:szCs w:val="18"/>
              </w:rPr>
            </w:pPr>
            <w:r w:rsidRPr="008C3392">
              <w:rPr>
                <w:rFonts w:cstheme="minorHAnsi"/>
                <w:b/>
                <w:sz w:val="18"/>
                <w:szCs w:val="18"/>
              </w:rPr>
              <w:t>Conclusies</w:t>
            </w:r>
            <w:r>
              <w:rPr>
                <w:rFonts w:cstheme="minorHAnsi"/>
                <w:b/>
                <w:sz w:val="18"/>
                <w:szCs w:val="18"/>
              </w:rPr>
              <w:t xml:space="preserve"> PO-VO</w:t>
            </w:r>
          </w:p>
          <w:p w14:paraId="61712342" w14:textId="77777777" w:rsidR="00FF1E65" w:rsidRPr="001C40BB" w:rsidRDefault="00FF1E65" w:rsidP="001858F1">
            <w:pPr>
              <w:pStyle w:val="Geenafstand"/>
              <w:rPr>
                <w:rFonts w:cstheme="minorHAnsi"/>
                <w:sz w:val="18"/>
                <w:szCs w:val="18"/>
              </w:rPr>
            </w:pPr>
          </w:p>
        </w:tc>
        <w:tc>
          <w:tcPr>
            <w:tcW w:w="2600" w:type="dxa"/>
          </w:tcPr>
          <w:p w14:paraId="4C629183" w14:textId="77777777" w:rsidR="00FF1E65" w:rsidRPr="001C40BB" w:rsidRDefault="00FF1E65" w:rsidP="001858F1">
            <w:pPr>
              <w:pStyle w:val="Geenafstand"/>
              <w:rPr>
                <w:rFonts w:cstheme="minorHAnsi"/>
                <w:sz w:val="18"/>
                <w:szCs w:val="18"/>
              </w:rPr>
            </w:pPr>
            <w:r>
              <w:rPr>
                <w:rFonts w:cstheme="minorHAnsi"/>
                <w:sz w:val="18"/>
                <w:szCs w:val="18"/>
              </w:rPr>
              <w:t>Ben je tevreden over het percentage passende adviezen na 3 jaar? Licht toe</w:t>
            </w:r>
          </w:p>
        </w:tc>
        <w:tc>
          <w:tcPr>
            <w:tcW w:w="5794" w:type="dxa"/>
          </w:tcPr>
          <w:p w14:paraId="7E587657" w14:textId="18C90201" w:rsidR="00FF1E65" w:rsidRPr="001C40BB" w:rsidRDefault="1CC30319" w:rsidP="55A55B47">
            <w:pPr>
              <w:pStyle w:val="Geenafstand"/>
              <w:rPr>
                <w:sz w:val="18"/>
                <w:szCs w:val="18"/>
              </w:rPr>
            </w:pPr>
            <w:r w:rsidRPr="55A55B47">
              <w:rPr>
                <w:sz w:val="18"/>
                <w:szCs w:val="18"/>
              </w:rPr>
              <w:t xml:space="preserve">In het NCO-rapport “Hoe gaat het met uw (oud-)leerlingen? </w:t>
            </w:r>
            <w:r w:rsidR="101F293B" w:rsidRPr="55A55B47">
              <w:rPr>
                <w:sz w:val="18"/>
                <w:szCs w:val="18"/>
              </w:rPr>
              <w:t>Is te lezen dat 84 % van de oud-leerlingen een VO-diploma zonder vertra</w:t>
            </w:r>
            <w:r w:rsidR="1881C5E1" w:rsidRPr="55A55B47">
              <w:rPr>
                <w:sz w:val="18"/>
                <w:szCs w:val="18"/>
              </w:rPr>
              <w:t>ging</w:t>
            </w:r>
            <w:r w:rsidR="7BF348F6" w:rsidRPr="55A55B47">
              <w:rPr>
                <w:sz w:val="18"/>
                <w:szCs w:val="18"/>
              </w:rPr>
              <w:t xml:space="preserve"> he</w:t>
            </w:r>
            <w:r w:rsidR="005424FD">
              <w:rPr>
                <w:sz w:val="18"/>
                <w:szCs w:val="18"/>
              </w:rPr>
              <w:t xml:space="preserve">eft </w:t>
            </w:r>
            <w:r w:rsidR="7BF348F6" w:rsidRPr="55A55B47">
              <w:rPr>
                <w:sz w:val="18"/>
                <w:szCs w:val="18"/>
              </w:rPr>
              <w:t>behaald</w:t>
            </w:r>
            <w:r w:rsidR="1881C5E1" w:rsidRPr="55A55B47">
              <w:rPr>
                <w:sz w:val="18"/>
                <w:szCs w:val="18"/>
              </w:rPr>
              <w:t xml:space="preserve">. </w:t>
            </w:r>
            <w:r w:rsidR="5F2DFC9D" w:rsidRPr="55A55B47">
              <w:rPr>
                <w:sz w:val="18"/>
                <w:szCs w:val="18"/>
              </w:rPr>
              <w:t>Dit percentage ligt boven het landelijk gemiddelde (= 69 %) en boven de voorspelde referentiewaarde (= 72 %).</w:t>
            </w:r>
          </w:p>
          <w:p w14:paraId="4BEB6661" w14:textId="7CBBF183" w:rsidR="00FF1E65" w:rsidRPr="001C40BB" w:rsidRDefault="7D037091" w:rsidP="55A55B47">
            <w:pPr>
              <w:pStyle w:val="Geenafstand"/>
              <w:rPr>
                <w:sz w:val="18"/>
                <w:szCs w:val="18"/>
              </w:rPr>
            </w:pPr>
            <w:r w:rsidRPr="55A55B47">
              <w:rPr>
                <w:sz w:val="18"/>
                <w:szCs w:val="18"/>
              </w:rPr>
              <w:t xml:space="preserve">Het percentage leerlingen dat een diploma heeft behaald dat overeenkomt met het door school gegeven advies is 79 %. Hiermee behoort </w:t>
            </w:r>
            <w:r w:rsidR="7509DCCE" w:rsidRPr="55A55B47">
              <w:rPr>
                <w:sz w:val="18"/>
                <w:szCs w:val="18"/>
              </w:rPr>
              <w:t xml:space="preserve">onze school tot de 10 % van de scholen met de hoogste percentages. Landelijk gezien </w:t>
            </w:r>
            <w:r w:rsidR="5EEE7CE4" w:rsidRPr="55A55B47">
              <w:rPr>
                <w:sz w:val="18"/>
                <w:szCs w:val="18"/>
              </w:rPr>
              <w:t>is het 65 %.</w:t>
            </w:r>
          </w:p>
          <w:p w14:paraId="4446661C" w14:textId="0D25290E" w:rsidR="00FF1E65" w:rsidRPr="001C40BB" w:rsidRDefault="04F66DB6" w:rsidP="55A55B47">
            <w:pPr>
              <w:pStyle w:val="Geenafstand"/>
              <w:rPr>
                <w:sz w:val="18"/>
                <w:szCs w:val="18"/>
              </w:rPr>
            </w:pPr>
            <w:r w:rsidRPr="55A55B47">
              <w:rPr>
                <w:sz w:val="18"/>
                <w:szCs w:val="18"/>
              </w:rPr>
              <w:t>Op basis van de uitstroomcohorten 2018/2019, 2019/2020 en 2020/2021</w:t>
            </w:r>
            <w:r w:rsidR="0141BC0D" w:rsidRPr="55A55B47">
              <w:rPr>
                <w:sz w:val="18"/>
                <w:szCs w:val="18"/>
              </w:rPr>
              <w:t xml:space="preserve"> zit</w:t>
            </w:r>
            <w:r w:rsidR="1881C5E1" w:rsidRPr="55A55B47">
              <w:rPr>
                <w:sz w:val="18"/>
                <w:szCs w:val="18"/>
              </w:rPr>
              <w:t xml:space="preserve"> 71 % van de </w:t>
            </w:r>
            <w:r w:rsidR="7418DE1E" w:rsidRPr="55A55B47">
              <w:rPr>
                <w:sz w:val="18"/>
                <w:szCs w:val="18"/>
              </w:rPr>
              <w:t>leerlingen</w:t>
            </w:r>
            <w:r w:rsidR="1881C5E1" w:rsidRPr="55A55B47">
              <w:rPr>
                <w:sz w:val="18"/>
                <w:szCs w:val="18"/>
              </w:rPr>
              <w:t xml:space="preserve"> </w:t>
            </w:r>
            <w:r w:rsidR="1A172C52" w:rsidRPr="55A55B47">
              <w:rPr>
                <w:sz w:val="18"/>
                <w:szCs w:val="18"/>
              </w:rPr>
              <w:t xml:space="preserve">in leerjaar 3 </w:t>
            </w:r>
            <w:r w:rsidR="1881C5E1" w:rsidRPr="55A55B47">
              <w:rPr>
                <w:sz w:val="18"/>
                <w:szCs w:val="18"/>
              </w:rPr>
              <w:t xml:space="preserve">nog steeds </w:t>
            </w:r>
            <w:r w:rsidR="6C9A511C" w:rsidRPr="55A55B47">
              <w:rPr>
                <w:sz w:val="18"/>
                <w:szCs w:val="18"/>
              </w:rPr>
              <w:t xml:space="preserve">op </w:t>
            </w:r>
            <w:r w:rsidR="1881C5E1" w:rsidRPr="55A55B47">
              <w:rPr>
                <w:sz w:val="18"/>
                <w:szCs w:val="18"/>
              </w:rPr>
              <w:t xml:space="preserve">het </w:t>
            </w:r>
            <w:r w:rsidR="58236E3B" w:rsidRPr="55A55B47">
              <w:rPr>
                <w:sz w:val="18"/>
                <w:szCs w:val="18"/>
              </w:rPr>
              <w:t xml:space="preserve">niveau passend bij het </w:t>
            </w:r>
            <w:r w:rsidR="1881C5E1" w:rsidRPr="55A55B47">
              <w:rPr>
                <w:sz w:val="18"/>
                <w:szCs w:val="18"/>
              </w:rPr>
              <w:t xml:space="preserve">basisschooladvies. </w:t>
            </w:r>
            <w:r w:rsidR="1C4549B1" w:rsidRPr="55A55B47">
              <w:rPr>
                <w:sz w:val="18"/>
                <w:szCs w:val="18"/>
              </w:rPr>
              <w:t xml:space="preserve">Landelijk gezien is het 66 %. Onze school scoort iets </w:t>
            </w:r>
            <w:r w:rsidR="7ADD346B" w:rsidRPr="55A55B47">
              <w:rPr>
                <w:sz w:val="18"/>
                <w:szCs w:val="18"/>
              </w:rPr>
              <w:t>hoger</w:t>
            </w:r>
            <w:r w:rsidR="2126268D" w:rsidRPr="55A55B47">
              <w:rPr>
                <w:sz w:val="18"/>
                <w:szCs w:val="18"/>
              </w:rPr>
              <w:t xml:space="preserve"> (5 %)</w:t>
            </w:r>
            <w:r w:rsidR="4AA9692B" w:rsidRPr="55A55B47">
              <w:rPr>
                <w:sz w:val="18"/>
                <w:szCs w:val="18"/>
              </w:rPr>
              <w:t>; ongeveer even hoog</w:t>
            </w:r>
            <w:r w:rsidR="7ADD346B" w:rsidRPr="55A55B47">
              <w:rPr>
                <w:sz w:val="18"/>
                <w:szCs w:val="18"/>
              </w:rPr>
              <w:t xml:space="preserve">. </w:t>
            </w:r>
            <w:r w:rsidR="1EF50AA2" w:rsidRPr="55A55B47">
              <w:rPr>
                <w:sz w:val="18"/>
                <w:szCs w:val="18"/>
              </w:rPr>
              <w:t>De voorspelde referentiewaarde is 67 %. Onze school scoort iets hoger (</w:t>
            </w:r>
            <w:r w:rsidR="1DF0BFB2" w:rsidRPr="55A55B47">
              <w:rPr>
                <w:sz w:val="18"/>
                <w:szCs w:val="18"/>
              </w:rPr>
              <w:t>4 %); ongeveer even hoog.</w:t>
            </w:r>
          </w:p>
          <w:p w14:paraId="10FF1533" w14:textId="5A18E975" w:rsidR="00FF1E65" w:rsidRPr="001C40BB" w:rsidRDefault="614FC24E" w:rsidP="55A55B47">
            <w:pPr>
              <w:pStyle w:val="Geenafstand"/>
              <w:rPr>
                <w:sz w:val="18"/>
                <w:szCs w:val="18"/>
              </w:rPr>
            </w:pPr>
            <w:r w:rsidRPr="55A55B47">
              <w:rPr>
                <w:sz w:val="18"/>
                <w:szCs w:val="18"/>
              </w:rPr>
              <w:t xml:space="preserve">24 % van de </w:t>
            </w:r>
            <w:r w:rsidR="613D6E1A" w:rsidRPr="55A55B47">
              <w:rPr>
                <w:sz w:val="18"/>
                <w:szCs w:val="18"/>
              </w:rPr>
              <w:t>leerlingen zit boven het basisschooladvies</w:t>
            </w:r>
            <w:r w:rsidR="5AB79701" w:rsidRPr="55A55B47">
              <w:rPr>
                <w:sz w:val="18"/>
                <w:szCs w:val="18"/>
              </w:rPr>
              <w:t xml:space="preserve"> en zijn dus opgestroomd.</w:t>
            </w:r>
            <w:r w:rsidR="1B2F8E6B" w:rsidRPr="55A55B47">
              <w:rPr>
                <w:sz w:val="18"/>
                <w:szCs w:val="18"/>
              </w:rPr>
              <w:t xml:space="preserve"> Landelijk gezien is het 22 %. Onze</w:t>
            </w:r>
            <w:r w:rsidR="07B2BB6F" w:rsidRPr="55A55B47">
              <w:rPr>
                <w:sz w:val="18"/>
                <w:szCs w:val="18"/>
              </w:rPr>
              <w:t xml:space="preserve"> school scoort iets hoger (2 %)</w:t>
            </w:r>
            <w:r w:rsidR="60F4E362" w:rsidRPr="55A55B47">
              <w:rPr>
                <w:sz w:val="18"/>
                <w:szCs w:val="18"/>
              </w:rPr>
              <w:t>; ongeveer even hoog.</w:t>
            </w:r>
            <w:r w:rsidR="47E8C614" w:rsidRPr="55A55B47">
              <w:rPr>
                <w:sz w:val="18"/>
                <w:szCs w:val="18"/>
              </w:rPr>
              <w:t xml:space="preserve"> De voorspelde referentiewaarde is 21 %. Onze school scoort iets hoger (3 %); ongeveer even hoog.</w:t>
            </w:r>
          </w:p>
          <w:p w14:paraId="198230DC" w14:textId="77777777" w:rsidR="00FF1E65" w:rsidRDefault="5AB79701" w:rsidP="001858F1">
            <w:pPr>
              <w:pStyle w:val="Geenafstand"/>
              <w:rPr>
                <w:sz w:val="18"/>
                <w:szCs w:val="18"/>
              </w:rPr>
            </w:pPr>
            <w:r w:rsidRPr="55A55B47">
              <w:rPr>
                <w:sz w:val="18"/>
                <w:szCs w:val="18"/>
              </w:rPr>
              <w:t xml:space="preserve">In het overzicht worden geen gegevens getoond van leerlingen die onder het advies </w:t>
            </w:r>
            <w:r w:rsidR="164C384B" w:rsidRPr="55A55B47">
              <w:rPr>
                <w:sz w:val="18"/>
                <w:szCs w:val="18"/>
              </w:rPr>
              <w:t xml:space="preserve">zitten (vanwege te kleine aantallen. Het percentage zal </w:t>
            </w:r>
            <w:r w:rsidR="746C4F61" w:rsidRPr="55A55B47">
              <w:rPr>
                <w:sz w:val="18"/>
                <w:szCs w:val="18"/>
              </w:rPr>
              <w:t xml:space="preserve">dus </w:t>
            </w:r>
            <w:r w:rsidR="164C384B" w:rsidRPr="55A55B47">
              <w:rPr>
                <w:sz w:val="18"/>
                <w:szCs w:val="18"/>
              </w:rPr>
              <w:t>onder de 5 % liggen.</w:t>
            </w:r>
            <w:r w:rsidR="1DAA6213" w:rsidRPr="55A55B47">
              <w:rPr>
                <w:sz w:val="18"/>
                <w:szCs w:val="18"/>
              </w:rPr>
              <w:t xml:space="preserve"> Landelijk gezien is het 12 % en de voorspelde referentiewaarde is 11 %. </w:t>
            </w:r>
          </w:p>
          <w:p w14:paraId="50C923D9" w14:textId="77777777" w:rsidR="00F0210F" w:rsidRDefault="00F0210F" w:rsidP="00F0210F">
            <w:pPr>
              <w:pStyle w:val="Geenafstand"/>
              <w:rPr>
                <w:sz w:val="18"/>
                <w:szCs w:val="18"/>
              </w:rPr>
            </w:pPr>
            <w:r>
              <w:rPr>
                <w:sz w:val="18"/>
                <w:szCs w:val="18"/>
              </w:rPr>
              <w:t xml:space="preserve">Bij de verdeling schooladviezen op basis van de schooljaren 2020/2021, 2021/2022 en 2022/2023 valt het volgende op: </w:t>
            </w:r>
          </w:p>
          <w:p w14:paraId="4F711FB6" w14:textId="79A2B8BB" w:rsidR="00F0210F" w:rsidRDefault="00F0210F" w:rsidP="00F0210F">
            <w:pPr>
              <w:pStyle w:val="Geenafstand"/>
              <w:rPr>
                <w:sz w:val="18"/>
                <w:szCs w:val="18"/>
              </w:rPr>
            </w:pPr>
            <w:r>
              <w:rPr>
                <w:sz w:val="18"/>
                <w:szCs w:val="18"/>
              </w:rPr>
              <w:t>- Er worden veel meer adviezen VMBO-k</w:t>
            </w:r>
            <w:r w:rsidR="00D51F78">
              <w:rPr>
                <w:sz w:val="18"/>
                <w:szCs w:val="18"/>
              </w:rPr>
              <w:t>b</w:t>
            </w:r>
            <w:r>
              <w:rPr>
                <w:sz w:val="18"/>
                <w:szCs w:val="18"/>
              </w:rPr>
              <w:t>/gl</w:t>
            </w:r>
            <w:r w:rsidR="007B6476">
              <w:rPr>
                <w:sz w:val="18"/>
                <w:szCs w:val="18"/>
              </w:rPr>
              <w:t>/tl</w:t>
            </w:r>
            <w:r>
              <w:rPr>
                <w:sz w:val="18"/>
                <w:szCs w:val="18"/>
              </w:rPr>
              <w:t xml:space="preserve"> gegeven dan landelijk en voorspelde referentiewaarde</w:t>
            </w:r>
          </w:p>
          <w:p w14:paraId="41DA67D4" w14:textId="69AFF273" w:rsidR="00F0210F" w:rsidRDefault="00F0210F" w:rsidP="00F0210F">
            <w:pPr>
              <w:pStyle w:val="Geenafstand"/>
              <w:rPr>
                <w:sz w:val="18"/>
                <w:szCs w:val="18"/>
              </w:rPr>
            </w:pPr>
            <w:r>
              <w:rPr>
                <w:sz w:val="18"/>
                <w:szCs w:val="18"/>
              </w:rPr>
              <w:t>- Er worden meer adviezen VMBO-gt/</w:t>
            </w:r>
            <w:r w:rsidR="00D61283">
              <w:rPr>
                <w:sz w:val="18"/>
                <w:szCs w:val="18"/>
              </w:rPr>
              <w:t>tl/</w:t>
            </w:r>
            <w:r>
              <w:rPr>
                <w:sz w:val="18"/>
                <w:szCs w:val="18"/>
              </w:rPr>
              <w:t>havo gegeven dan landelijk en voorspelde referentiewaarde</w:t>
            </w:r>
          </w:p>
          <w:p w14:paraId="72CDFA44" w14:textId="77777777" w:rsidR="00F0210F" w:rsidRDefault="00F0210F" w:rsidP="00F0210F">
            <w:pPr>
              <w:pStyle w:val="Geenafstand"/>
              <w:rPr>
                <w:sz w:val="18"/>
                <w:szCs w:val="18"/>
              </w:rPr>
            </w:pPr>
            <w:r>
              <w:rPr>
                <w:sz w:val="18"/>
                <w:szCs w:val="18"/>
              </w:rPr>
              <w:t>- Er worden minder havo/vwo adviezen gegeven dan voorspelde referentiewaarde</w:t>
            </w:r>
          </w:p>
          <w:p w14:paraId="63070321" w14:textId="77777777" w:rsidR="00F0210F" w:rsidRDefault="00F0210F" w:rsidP="00F0210F">
            <w:pPr>
              <w:pStyle w:val="Geenafstand"/>
              <w:rPr>
                <w:sz w:val="18"/>
                <w:szCs w:val="18"/>
              </w:rPr>
            </w:pPr>
            <w:r>
              <w:rPr>
                <w:sz w:val="18"/>
                <w:szCs w:val="18"/>
              </w:rPr>
              <w:t>- Er worden weinig enkelvoudige vwo adviezen vergeleken met landelijk gemiddelde en voorspelde referentiewaarde</w:t>
            </w:r>
          </w:p>
          <w:p w14:paraId="7C753610" w14:textId="4A26BD24" w:rsidR="00F0210F" w:rsidRPr="001C40BB" w:rsidRDefault="00F0210F" w:rsidP="001858F1">
            <w:pPr>
              <w:pStyle w:val="Geenafstand"/>
              <w:rPr>
                <w:sz w:val="18"/>
                <w:szCs w:val="18"/>
              </w:rPr>
            </w:pPr>
          </w:p>
        </w:tc>
      </w:tr>
      <w:tr w:rsidR="00FF1E65" w:rsidRPr="001C40BB" w14:paraId="2E03F71A" w14:textId="77777777" w:rsidTr="08533AEF">
        <w:tc>
          <w:tcPr>
            <w:tcW w:w="1240" w:type="dxa"/>
            <w:vMerge/>
          </w:tcPr>
          <w:p w14:paraId="42CBC958" w14:textId="77777777" w:rsidR="00FF1E65" w:rsidRPr="008C3392" w:rsidRDefault="00FF1E65" w:rsidP="001858F1">
            <w:pPr>
              <w:pStyle w:val="Geenafstand"/>
              <w:rPr>
                <w:rFonts w:cstheme="minorHAnsi"/>
                <w:b/>
                <w:sz w:val="18"/>
                <w:szCs w:val="18"/>
              </w:rPr>
            </w:pPr>
          </w:p>
        </w:tc>
        <w:tc>
          <w:tcPr>
            <w:tcW w:w="2600" w:type="dxa"/>
          </w:tcPr>
          <w:p w14:paraId="1EF7FAA8" w14:textId="77777777" w:rsidR="00FF1E65" w:rsidRDefault="00FF1E65" w:rsidP="001858F1">
            <w:pPr>
              <w:pStyle w:val="Geenafstand"/>
              <w:rPr>
                <w:rFonts w:cstheme="minorHAnsi"/>
                <w:sz w:val="18"/>
                <w:szCs w:val="18"/>
              </w:rPr>
            </w:pPr>
            <w:r>
              <w:rPr>
                <w:rFonts w:cstheme="minorHAnsi"/>
                <w:sz w:val="18"/>
                <w:szCs w:val="18"/>
              </w:rPr>
              <w:t>Z</w:t>
            </w:r>
            <w:r w:rsidRPr="00DE7BB1">
              <w:rPr>
                <w:rFonts w:cstheme="minorHAnsi"/>
                <w:sz w:val="18"/>
                <w:szCs w:val="18"/>
              </w:rPr>
              <w:t>ijn er interventies nodig?</w:t>
            </w:r>
          </w:p>
          <w:p w14:paraId="2A57AFA9" w14:textId="77777777" w:rsidR="00FF1E65" w:rsidRDefault="00FF1E65" w:rsidP="001858F1">
            <w:pPr>
              <w:pStyle w:val="Geenafstand"/>
              <w:rPr>
                <w:rFonts w:cstheme="minorHAnsi"/>
                <w:sz w:val="18"/>
                <w:szCs w:val="18"/>
              </w:rPr>
            </w:pPr>
            <w:r w:rsidRPr="00B7579E">
              <w:rPr>
                <w:rFonts w:cstheme="minorHAnsi"/>
                <w:i/>
                <w:iCs/>
                <w:color w:val="70AD47" w:themeColor="accent6"/>
                <w:sz w:val="18"/>
                <w:szCs w:val="18"/>
              </w:rPr>
              <w:t xml:space="preserve">Zo ja neem deze op in </w:t>
            </w:r>
            <w:r>
              <w:rPr>
                <w:rFonts w:cstheme="minorHAnsi"/>
                <w:i/>
                <w:iCs/>
                <w:color w:val="70AD47" w:themeColor="accent6"/>
                <w:sz w:val="18"/>
                <w:szCs w:val="18"/>
              </w:rPr>
              <w:t>je</w:t>
            </w:r>
            <w:r w:rsidRPr="00B7579E">
              <w:rPr>
                <w:rFonts w:cstheme="minorHAnsi"/>
                <w:i/>
                <w:iCs/>
                <w:color w:val="70AD47" w:themeColor="accent6"/>
                <w:sz w:val="18"/>
                <w:szCs w:val="18"/>
              </w:rPr>
              <w:t xml:space="preserve"> jaarplan</w:t>
            </w:r>
          </w:p>
        </w:tc>
        <w:tc>
          <w:tcPr>
            <w:tcW w:w="5794" w:type="dxa"/>
          </w:tcPr>
          <w:p w14:paraId="3C904559" w14:textId="418E42CF" w:rsidR="00FF1E65" w:rsidRDefault="2A60351C" w:rsidP="55A55B47">
            <w:pPr>
              <w:pStyle w:val="Geenafstand"/>
              <w:rPr>
                <w:sz w:val="18"/>
                <w:szCs w:val="18"/>
              </w:rPr>
            </w:pPr>
            <w:r w:rsidRPr="08533AEF">
              <w:rPr>
                <w:sz w:val="18"/>
                <w:szCs w:val="18"/>
              </w:rPr>
              <w:t>N</w:t>
            </w:r>
            <w:r w:rsidR="444F5E0C" w:rsidRPr="08533AEF">
              <w:rPr>
                <w:sz w:val="18"/>
                <w:szCs w:val="18"/>
              </w:rPr>
              <w:t>ee</w:t>
            </w:r>
          </w:p>
          <w:p w14:paraId="5BCC32A0" w14:textId="34B35D1D" w:rsidR="00203B12" w:rsidRDefault="00203B12" w:rsidP="55A55B47">
            <w:pPr>
              <w:pStyle w:val="Geenafstand"/>
              <w:rPr>
                <w:sz w:val="18"/>
                <w:szCs w:val="18"/>
              </w:rPr>
            </w:pPr>
            <w:r>
              <w:rPr>
                <w:sz w:val="18"/>
                <w:szCs w:val="18"/>
              </w:rPr>
              <w:t xml:space="preserve">Er is een kwaliteitskaart </w:t>
            </w:r>
            <w:r w:rsidR="002C75C8">
              <w:rPr>
                <w:sz w:val="18"/>
                <w:szCs w:val="18"/>
              </w:rPr>
              <w:t>Adviezen. Bij het geven van de adviezen moeten we alert zijn op:</w:t>
            </w:r>
          </w:p>
          <w:p w14:paraId="08AFC4FD" w14:textId="379EB917" w:rsidR="00763F2C" w:rsidRPr="00E37127" w:rsidRDefault="006178A8" w:rsidP="00E37127">
            <w:pPr>
              <w:pStyle w:val="Geenafstand"/>
              <w:numPr>
                <w:ilvl w:val="0"/>
                <w:numId w:val="9"/>
              </w:numPr>
              <w:rPr>
                <w:sz w:val="18"/>
                <w:szCs w:val="18"/>
              </w:rPr>
            </w:pPr>
            <w:r>
              <w:rPr>
                <w:sz w:val="18"/>
                <w:szCs w:val="18"/>
              </w:rPr>
              <w:t xml:space="preserve">Vanuit cohortonderzoek komt naar voren dat </w:t>
            </w:r>
            <w:r w:rsidR="0068445C">
              <w:rPr>
                <w:sz w:val="18"/>
                <w:szCs w:val="18"/>
              </w:rPr>
              <w:t xml:space="preserve">84% van de leerlingen onvertraagd </w:t>
            </w:r>
            <w:r w:rsidR="00C15DF4">
              <w:rPr>
                <w:sz w:val="18"/>
                <w:szCs w:val="18"/>
              </w:rPr>
              <w:t>en VO-diploma heeft behaald</w:t>
            </w:r>
            <w:r w:rsidR="000F78E5">
              <w:rPr>
                <w:sz w:val="18"/>
                <w:szCs w:val="18"/>
              </w:rPr>
              <w:t xml:space="preserve">; </w:t>
            </w:r>
            <w:r w:rsidR="004B2C26">
              <w:rPr>
                <w:sz w:val="18"/>
                <w:szCs w:val="18"/>
              </w:rPr>
              <w:t xml:space="preserve">de school behoort bij 30% van de scholen die </w:t>
            </w:r>
            <w:r w:rsidR="00FB7FA2">
              <w:rPr>
                <w:sz w:val="18"/>
                <w:szCs w:val="18"/>
              </w:rPr>
              <w:t>relatief lage adviezen geeft</w:t>
            </w:r>
            <w:r w:rsidR="00551238">
              <w:rPr>
                <w:sz w:val="18"/>
                <w:szCs w:val="18"/>
              </w:rPr>
              <w:t xml:space="preserve"> </w:t>
            </w:r>
            <w:r w:rsidR="00E37B19">
              <w:rPr>
                <w:sz w:val="18"/>
                <w:szCs w:val="18"/>
              </w:rPr>
              <w:t>(vandaar het grote percentage</w:t>
            </w:r>
            <w:r w:rsidR="00841DC8">
              <w:rPr>
                <w:sz w:val="18"/>
                <w:szCs w:val="18"/>
              </w:rPr>
              <w:t xml:space="preserve"> dat onvertraagd</w:t>
            </w:r>
            <w:r w:rsidR="00B44F37">
              <w:rPr>
                <w:sz w:val="18"/>
                <w:szCs w:val="18"/>
              </w:rPr>
              <w:t xml:space="preserve"> VO-diploma behaald</w:t>
            </w:r>
            <w:r w:rsidR="00E37B19">
              <w:rPr>
                <w:sz w:val="18"/>
                <w:szCs w:val="18"/>
              </w:rPr>
              <w:t>)</w:t>
            </w:r>
            <w:r w:rsidR="00E37127">
              <w:rPr>
                <w:sz w:val="18"/>
                <w:szCs w:val="18"/>
              </w:rPr>
              <w:t xml:space="preserve">; </w:t>
            </w:r>
            <w:r w:rsidR="004F355E">
              <w:rPr>
                <w:sz w:val="18"/>
                <w:szCs w:val="18"/>
              </w:rPr>
              <w:t>m</w:t>
            </w:r>
            <w:r w:rsidR="003F7DBC" w:rsidRPr="00E37127">
              <w:rPr>
                <w:sz w:val="18"/>
                <w:szCs w:val="18"/>
              </w:rPr>
              <w:t>eer aandacht voor kansrijk adviseren</w:t>
            </w:r>
            <w:r w:rsidR="004F355E">
              <w:rPr>
                <w:sz w:val="18"/>
                <w:szCs w:val="18"/>
              </w:rPr>
              <w:t xml:space="preserve"> nodig</w:t>
            </w:r>
            <w:r w:rsidR="003F7DBC" w:rsidRPr="00E37127">
              <w:rPr>
                <w:sz w:val="18"/>
                <w:szCs w:val="18"/>
              </w:rPr>
              <w:t>.</w:t>
            </w:r>
          </w:p>
          <w:p w14:paraId="00FABBD1" w14:textId="6ACCECA6" w:rsidR="00FF1E65" w:rsidRPr="00287826" w:rsidRDefault="006B3543" w:rsidP="001858F1">
            <w:pPr>
              <w:pStyle w:val="Geenafstand"/>
              <w:numPr>
                <w:ilvl w:val="0"/>
                <w:numId w:val="9"/>
              </w:numPr>
              <w:rPr>
                <w:sz w:val="18"/>
                <w:szCs w:val="18"/>
              </w:rPr>
            </w:pPr>
            <w:r>
              <w:rPr>
                <w:sz w:val="18"/>
                <w:szCs w:val="18"/>
              </w:rPr>
              <w:lastRenderedPageBreak/>
              <w:t xml:space="preserve">Meisjes </w:t>
            </w:r>
            <w:r w:rsidR="001F2EC4">
              <w:rPr>
                <w:sz w:val="18"/>
                <w:szCs w:val="18"/>
              </w:rPr>
              <w:t xml:space="preserve">krijgen </w:t>
            </w:r>
            <w:r w:rsidR="0073580D">
              <w:rPr>
                <w:sz w:val="18"/>
                <w:szCs w:val="18"/>
              </w:rPr>
              <w:t xml:space="preserve">vaker </w:t>
            </w:r>
            <w:r w:rsidR="001F2EC4">
              <w:rPr>
                <w:sz w:val="18"/>
                <w:szCs w:val="18"/>
              </w:rPr>
              <w:t>een lager advies</w:t>
            </w:r>
            <w:r w:rsidR="005B4EE2">
              <w:rPr>
                <w:sz w:val="18"/>
                <w:szCs w:val="18"/>
              </w:rPr>
              <w:t xml:space="preserve"> dan op basis </w:t>
            </w:r>
            <w:r w:rsidR="007D2B6B">
              <w:rPr>
                <w:sz w:val="18"/>
                <w:szCs w:val="18"/>
              </w:rPr>
              <w:t>van het resultaat op de doorstroomtoets</w:t>
            </w:r>
          </w:p>
        </w:tc>
      </w:tr>
    </w:tbl>
    <w:p w14:paraId="692B606F" w14:textId="77777777" w:rsidR="00FF1E65" w:rsidRDefault="00FF1E65" w:rsidP="00FF1E65">
      <w:pPr>
        <w:pStyle w:val="Geenafstand"/>
        <w:rPr>
          <w:rFonts w:cstheme="minorHAnsi"/>
          <w:b/>
          <w:color w:val="70AD47" w:themeColor="accent6"/>
          <w:sz w:val="18"/>
          <w:szCs w:val="18"/>
        </w:rPr>
      </w:pPr>
    </w:p>
    <w:p w14:paraId="52B0EC9E" w14:textId="551FF0BF" w:rsidR="008823BF" w:rsidRPr="00E4462A" w:rsidRDefault="0FD44F75" w:rsidP="00F63F44">
      <w:pPr>
        <w:pStyle w:val="Kop1"/>
        <w:rPr>
          <w:b/>
          <w:bCs/>
          <w:color w:val="70AD47" w:themeColor="accent6"/>
          <w:sz w:val="40"/>
          <w:szCs w:val="40"/>
        </w:rPr>
      </w:pPr>
      <w:bookmarkStart w:id="8" w:name="_Toc194332066"/>
      <w:r w:rsidRPr="08533AEF">
        <w:rPr>
          <w:b/>
          <w:bCs/>
          <w:color w:val="70AD47" w:themeColor="accent6"/>
          <w:sz w:val="40"/>
          <w:szCs w:val="40"/>
        </w:rPr>
        <w:t>6</w:t>
      </w:r>
      <w:r w:rsidR="5579E765" w:rsidRPr="08533AEF">
        <w:rPr>
          <w:b/>
          <w:bCs/>
          <w:color w:val="70AD47" w:themeColor="accent6"/>
          <w:sz w:val="40"/>
          <w:szCs w:val="40"/>
        </w:rPr>
        <w:t>. Tevredenheidspeiling</w:t>
      </w:r>
      <w:r w:rsidR="547FCF1E" w:rsidRPr="08533AEF">
        <w:rPr>
          <w:b/>
          <w:bCs/>
          <w:color w:val="70AD47" w:themeColor="accent6"/>
          <w:sz w:val="40"/>
          <w:szCs w:val="40"/>
        </w:rPr>
        <w:t xml:space="preserve"> </w:t>
      </w:r>
      <w:r w:rsidR="4BB450C0" w:rsidRPr="08533AEF">
        <w:rPr>
          <w:b/>
          <w:bCs/>
          <w:color w:val="70AD47" w:themeColor="accent6"/>
          <w:sz w:val="40"/>
          <w:szCs w:val="40"/>
        </w:rPr>
        <w:t>leerlingen en ouders</w:t>
      </w:r>
      <w:bookmarkEnd w:id="8"/>
    </w:p>
    <w:p w14:paraId="6BC4966C" w14:textId="75C49141" w:rsidR="00734CD9" w:rsidRDefault="00734CD9" w:rsidP="00EE0BAB">
      <w:pPr>
        <w:pStyle w:val="Geenafstand"/>
        <w:rPr>
          <w:sz w:val="18"/>
          <w:szCs w:val="18"/>
        </w:rPr>
      </w:pPr>
    </w:p>
    <w:p w14:paraId="4F87E317" w14:textId="19F2E8B4" w:rsidR="003860B5" w:rsidRDefault="4CC0DFAD" w:rsidP="5541B661">
      <w:pPr>
        <w:pStyle w:val="Geenafstand"/>
        <w:rPr>
          <w:i/>
          <w:iCs/>
          <w:color w:val="70AD47" w:themeColor="accent6"/>
          <w:sz w:val="18"/>
          <w:szCs w:val="18"/>
        </w:rPr>
      </w:pPr>
      <w:r w:rsidRPr="5541B661">
        <w:rPr>
          <w:i/>
          <w:iCs/>
          <w:color w:val="70AD47" w:themeColor="accent6"/>
          <w:sz w:val="18"/>
          <w:szCs w:val="18"/>
        </w:rPr>
        <w:t>Voer een benchmark uit voor je eigen school (bijvoorbeeld wat waren je scores op tevredenheidspeilingen in de afgelopen jaren) en/of met de Groeilin</w:t>
      </w:r>
      <w:r w:rsidR="002E1456">
        <w:rPr>
          <w:i/>
          <w:iCs/>
          <w:color w:val="70AD47" w:themeColor="accent6"/>
          <w:sz w:val="18"/>
          <w:szCs w:val="18"/>
        </w:rPr>
        <w:t>gambitie</w:t>
      </w:r>
      <w:r w:rsidRPr="5541B661">
        <w:rPr>
          <w:i/>
          <w:iCs/>
          <w:color w:val="70AD47" w:themeColor="accent6"/>
          <w:sz w:val="18"/>
          <w:szCs w:val="18"/>
        </w:rPr>
        <w:t xml:space="preserve"> (zie Strategische koers) en vul de vragen in.</w:t>
      </w:r>
    </w:p>
    <w:p w14:paraId="3495BB38" w14:textId="77777777" w:rsidR="00AD054C" w:rsidRPr="001C40BB" w:rsidRDefault="00AD054C" w:rsidP="00EE0BAB">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240"/>
        <w:gridCol w:w="2600"/>
        <w:gridCol w:w="5794"/>
      </w:tblGrid>
      <w:tr w:rsidR="000C1CC2" w:rsidRPr="001C40BB" w14:paraId="387303F9" w14:textId="77777777" w:rsidTr="08533AEF">
        <w:tc>
          <w:tcPr>
            <w:tcW w:w="1240" w:type="dxa"/>
            <w:vMerge w:val="restart"/>
            <w:shd w:val="clear" w:color="auto" w:fill="C5E0B3" w:themeFill="accent6" w:themeFillTint="66"/>
          </w:tcPr>
          <w:p w14:paraId="52708B6C" w14:textId="3DBE860F" w:rsidR="00867046" w:rsidRPr="008C3392" w:rsidRDefault="00867046" w:rsidP="001858F1">
            <w:pPr>
              <w:pStyle w:val="Geenafstand"/>
              <w:rPr>
                <w:rFonts w:cstheme="minorHAnsi"/>
                <w:b/>
                <w:sz w:val="18"/>
                <w:szCs w:val="18"/>
              </w:rPr>
            </w:pPr>
            <w:r w:rsidRPr="008C3392">
              <w:rPr>
                <w:rFonts w:cstheme="minorHAnsi"/>
                <w:b/>
                <w:sz w:val="18"/>
                <w:szCs w:val="18"/>
              </w:rPr>
              <w:t>Conclusies</w:t>
            </w:r>
            <w:r>
              <w:rPr>
                <w:rFonts w:cstheme="minorHAnsi"/>
                <w:b/>
                <w:sz w:val="18"/>
                <w:szCs w:val="18"/>
              </w:rPr>
              <w:t xml:space="preserve"> </w:t>
            </w:r>
            <w:r w:rsidR="00655907">
              <w:rPr>
                <w:rFonts w:cstheme="minorHAnsi"/>
                <w:b/>
                <w:sz w:val="18"/>
                <w:szCs w:val="18"/>
              </w:rPr>
              <w:t>tevredenheid</w:t>
            </w:r>
          </w:p>
          <w:p w14:paraId="4C7A9537" w14:textId="77777777" w:rsidR="00867046" w:rsidRPr="001C40BB" w:rsidRDefault="00867046" w:rsidP="001858F1">
            <w:pPr>
              <w:pStyle w:val="Geenafstand"/>
              <w:rPr>
                <w:rFonts w:cstheme="minorHAnsi"/>
                <w:sz w:val="18"/>
                <w:szCs w:val="18"/>
              </w:rPr>
            </w:pPr>
          </w:p>
        </w:tc>
        <w:tc>
          <w:tcPr>
            <w:tcW w:w="2600" w:type="dxa"/>
          </w:tcPr>
          <w:p w14:paraId="15BB4FFA" w14:textId="7FA2E892" w:rsidR="00867046" w:rsidRPr="004610A8" w:rsidRDefault="00867046" w:rsidP="001858F1">
            <w:pPr>
              <w:pStyle w:val="Geenafstand"/>
              <w:rPr>
                <w:rFonts w:cstheme="minorHAnsi"/>
                <w:sz w:val="18"/>
                <w:szCs w:val="18"/>
              </w:rPr>
            </w:pPr>
            <w:r w:rsidRPr="004610A8">
              <w:rPr>
                <w:rFonts w:ascii="Calibri" w:hAnsi="Calibri" w:cs="Calibri"/>
                <w:color w:val="212121"/>
                <w:sz w:val="18"/>
                <w:szCs w:val="18"/>
              </w:rPr>
              <w:t xml:space="preserve">Zijn er opvallende </w:t>
            </w:r>
            <w:r w:rsidR="000C1CC2">
              <w:rPr>
                <w:rFonts w:ascii="Calibri" w:hAnsi="Calibri" w:cs="Calibri"/>
                <w:color w:val="212121"/>
                <w:sz w:val="18"/>
                <w:szCs w:val="18"/>
              </w:rPr>
              <w:t>(</w:t>
            </w:r>
            <w:r w:rsidRPr="004610A8">
              <w:rPr>
                <w:rFonts w:ascii="Calibri" w:hAnsi="Calibri" w:cs="Calibri"/>
                <w:color w:val="212121"/>
                <w:sz w:val="18"/>
                <w:szCs w:val="18"/>
              </w:rPr>
              <w:t>stijgende en dalende</w:t>
            </w:r>
            <w:r w:rsidR="000C1CC2">
              <w:rPr>
                <w:rFonts w:ascii="Calibri" w:hAnsi="Calibri" w:cs="Calibri"/>
                <w:color w:val="212121"/>
                <w:sz w:val="18"/>
                <w:szCs w:val="18"/>
              </w:rPr>
              <w:t>)</w:t>
            </w:r>
            <w:r w:rsidRPr="004610A8">
              <w:rPr>
                <w:rFonts w:ascii="Calibri" w:hAnsi="Calibri" w:cs="Calibri"/>
                <w:color w:val="212121"/>
                <w:sz w:val="18"/>
                <w:szCs w:val="18"/>
              </w:rPr>
              <w:t xml:space="preserve"> scores</w:t>
            </w:r>
            <w:r w:rsidR="000C1CC2">
              <w:rPr>
                <w:rFonts w:ascii="Calibri" w:hAnsi="Calibri" w:cs="Calibri"/>
                <w:color w:val="212121"/>
                <w:sz w:val="18"/>
                <w:szCs w:val="18"/>
              </w:rPr>
              <w:t xml:space="preserve"> en/of aandachtspunten?</w:t>
            </w:r>
          </w:p>
        </w:tc>
        <w:tc>
          <w:tcPr>
            <w:tcW w:w="5794" w:type="dxa"/>
          </w:tcPr>
          <w:p w14:paraId="6F8A915A" w14:textId="36D7B250" w:rsidR="00867046" w:rsidRDefault="3D8AD21E" w:rsidP="08533AEF">
            <w:pPr>
              <w:pStyle w:val="Geenafstand"/>
              <w:rPr>
                <w:sz w:val="18"/>
                <w:szCs w:val="18"/>
              </w:rPr>
            </w:pPr>
            <w:r w:rsidRPr="08533AEF">
              <w:rPr>
                <w:sz w:val="18"/>
                <w:szCs w:val="18"/>
              </w:rPr>
              <w:t>Nee</w:t>
            </w:r>
            <w:r w:rsidR="3331A209" w:rsidRPr="08533AEF">
              <w:rPr>
                <w:sz w:val="18"/>
                <w:szCs w:val="18"/>
              </w:rPr>
              <w:t>, iets gestegen t</w:t>
            </w:r>
            <w:r w:rsidR="78FB291B" w:rsidRPr="08533AEF">
              <w:rPr>
                <w:sz w:val="18"/>
                <w:szCs w:val="18"/>
              </w:rPr>
              <w:t>.</w:t>
            </w:r>
            <w:r w:rsidR="3331A209" w:rsidRPr="08533AEF">
              <w:rPr>
                <w:sz w:val="18"/>
                <w:szCs w:val="18"/>
              </w:rPr>
              <w:t>o</w:t>
            </w:r>
            <w:r w:rsidR="78FB291B" w:rsidRPr="08533AEF">
              <w:rPr>
                <w:sz w:val="18"/>
                <w:szCs w:val="18"/>
              </w:rPr>
              <w:t>.</w:t>
            </w:r>
            <w:r w:rsidR="3331A209" w:rsidRPr="08533AEF">
              <w:rPr>
                <w:sz w:val="18"/>
                <w:szCs w:val="18"/>
              </w:rPr>
              <w:t>v</w:t>
            </w:r>
            <w:r w:rsidR="78FB291B" w:rsidRPr="08533AEF">
              <w:rPr>
                <w:sz w:val="18"/>
                <w:szCs w:val="18"/>
              </w:rPr>
              <w:t>.</w:t>
            </w:r>
            <w:r w:rsidR="3331A209" w:rsidRPr="08533AEF">
              <w:rPr>
                <w:sz w:val="18"/>
                <w:szCs w:val="18"/>
              </w:rPr>
              <w:t xml:space="preserve"> vorig jaar (</w:t>
            </w:r>
            <w:r w:rsidR="01E752E4" w:rsidRPr="08533AEF">
              <w:rPr>
                <w:sz w:val="18"/>
                <w:szCs w:val="18"/>
              </w:rPr>
              <w:t xml:space="preserve">was </w:t>
            </w:r>
            <w:r w:rsidR="3331A209" w:rsidRPr="08533AEF">
              <w:rPr>
                <w:sz w:val="18"/>
                <w:szCs w:val="18"/>
              </w:rPr>
              <w:t>7.9 en nu 8.1)</w:t>
            </w:r>
            <w:r w:rsidR="2F35723F" w:rsidRPr="08533AEF">
              <w:rPr>
                <w:sz w:val="18"/>
                <w:szCs w:val="18"/>
              </w:rPr>
              <w:t>.</w:t>
            </w:r>
          </w:p>
          <w:p w14:paraId="4DF7DA00" w14:textId="6B8378FE" w:rsidR="00867046" w:rsidRPr="001C40BB" w:rsidRDefault="3331A209" w:rsidP="08533AEF">
            <w:pPr>
              <w:pStyle w:val="Geenafstand"/>
              <w:rPr>
                <w:sz w:val="18"/>
                <w:szCs w:val="18"/>
              </w:rPr>
            </w:pPr>
            <w:r w:rsidRPr="08533AEF">
              <w:rPr>
                <w:sz w:val="18"/>
                <w:szCs w:val="18"/>
              </w:rPr>
              <w:t>Met name communicatie vanuit de school was verbeterd</w:t>
            </w:r>
            <w:r w:rsidR="4BB6A880" w:rsidRPr="08533AEF">
              <w:rPr>
                <w:sz w:val="18"/>
                <w:szCs w:val="18"/>
              </w:rPr>
              <w:t>!</w:t>
            </w:r>
            <w:r w:rsidR="5C2A3BAB" w:rsidRPr="08533AEF">
              <w:rPr>
                <w:sz w:val="18"/>
                <w:szCs w:val="18"/>
              </w:rPr>
              <w:t xml:space="preserve"> </w:t>
            </w:r>
            <w:r w:rsidR="466FED1E" w:rsidRPr="08533AEF">
              <w:rPr>
                <w:sz w:val="18"/>
                <w:szCs w:val="18"/>
              </w:rPr>
              <w:t xml:space="preserve">Van </w:t>
            </w:r>
            <w:r w:rsidR="5C2A3BAB" w:rsidRPr="08533AEF">
              <w:rPr>
                <w:sz w:val="18"/>
                <w:szCs w:val="18"/>
              </w:rPr>
              <w:t xml:space="preserve">7.5 naar 7.9 en </w:t>
            </w:r>
            <w:r w:rsidR="03E4B8C0" w:rsidRPr="08533AEF">
              <w:rPr>
                <w:sz w:val="18"/>
                <w:szCs w:val="18"/>
              </w:rPr>
              <w:t xml:space="preserve">dit </w:t>
            </w:r>
            <w:r w:rsidR="5C2A3BAB" w:rsidRPr="08533AEF">
              <w:rPr>
                <w:sz w:val="18"/>
                <w:szCs w:val="18"/>
              </w:rPr>
              <w:t>kwam ook bij de tops naar voren</w:t>
            </w:r>
            <w:r w:rsidR="00B16BC6" w:rsidRPr="08533AEF">
              <w:rPr>
                <w:sz w:val="18"/>
                <w:szCs w:val="18"/>
              </w:rPr>
              <w:t>.</w:t>
            </w:r>
          </w:p>
        </w:tc>
      </w:tr>
      <w:tr w:rsidR="000C1CC2" w:rsidRPr="001C40BB" w14:paraId="566C247B" w14:textId="77777777" w:rsidTr="08533AEF">
        <w:tc>
          <w:tcPr>
            <w:tcW w:w="1240" w:type="dxa"/>
            <w:vMerge/>
          </w:tcPr>
          <w:p w14:paraId="2F6C365C" w14:textId="77777777" w:rsidR="00867046" w:rsidRPr="008C3392" w:rsidRDefault="00867046" w:rsidP="001858F1">
            <w:pPr>
              <w:pStyle w:val="Geenafstand"/>
              <w:rPr>
                <w:rFonts w:cstheme="minorHAnsi"/>
                <w:b/>
                <w:sz w:val="18"/>
                <w:szCs w:val="18"/>
              </w:rPr>
            </w:pPr>
          </w:p>
        </w:tc>
        <w:tc>
          <w:tcPr>
            <w:tcW w:w="2600" w:type="dxa"/>
          </w:tcPr>
          <w:p w14:paraId="656E2529" w14:textId="77777777" w:rsidR="00867046" w:rsidRDefault="00867046" w:rsidP="001858F1">
            <w:pPr>
              <w:pStyle w:val="Geenafstand"/>
              <w:rPr>
                <w:rFonts w:cstheme="minorHAnsi"/>
                <w:sz w:val="18"/>
                <w:szCs w:val="18"/>
              </w:rPr>
            </w:pPr>
            <w:r>
              <w:rPr>
                <w:rFonts w:cstheme="minorHAnsi"/>
                <w:sz w:val="18"/>
                <w:szCs w:val="18"/>
              </w:rPr>
              <w:t>Welke verklaringen zijn er hiervoor?</w:t>
            </w:r>
          </w:p>
        </w:tc>
        <w:tc>
          <w:tcPr>
            <w:tcW w:w="5794" w:type="dxa"/>
          </w:tcPr>
          <w:p w14:paraId="4D948982" w14:textId="17DB366E" w:rsidR="00867046" w:rsidRPr="001C40BB" w:rsidRDefault="008D6EFC" w:rsidP="001858F1">
            <w:pPr>
              <w:pStyle w:val="Geenafstand"/>
              <w:rPr>
                <w:rFonts w:cstheme="minorHAnsi"/>
                <w:sz w:val="18"/>
                <w:szCs w:val="18"/>
              </w:rPr>
            </w:pPr>
            <w:r>
              <w:rPr>
                <w:rFonts w:cstheme="minorHAnsi"/>
                <w:sz w:val="18"/>
                <w:szCs w:val="18"/>
              </w:rPr>
              <w:t xml:space="preserve">Collega’s en directie staan altijd open voor vragen en </w:t>
            </w:r>
            <w:r w:rsidR="00830F80">
              <w:rPr>
                <w:rFonts w:cstheme="minorHAnsi"/>
                <w:sz w:val="18"/>
                <w:szCs w:val="18"/>
              </w:rPr>
              <w:t>opmerkingen. Wanneer ouders/leerkrachten niet tevreden zijn of ergens over willen praten wordt hier altijd tijd voor vrij gemaakt.</w:t>
            </w:r>
          </w:p>
        </w:tc>
      </w:tr>
      <w:tr w:rsidR="00672D35" w:rsidRPr="001C40BB" w14:paraId="240AACA7" w14:textId="77777777" w:rsidTr="08533AEF">
        <w:tc>
          <w:tcPr>
            <w:tcW w:w="1240" w:type="dxa"/>
            <w:vMerge/>
          </w:tcPr>
          <w:p w14:paraId="1F2B10E4" w14:textId="77777777" w:rsidR="00672D35" w:rsidRPr="008C3392" w:rsidRDefault="00672D35" w:rsidP="001858F1">
            <w:pPr>
              <w:pStyle w:val="Geenafstand"/>
              <w:rPr>
                <w:rFonts w:cstheme="minorHAnsi"/>
                <w:b/>
                <w:sz w:val="18"/>
                <w:szCs w:val="18"/>
              </w:rPr>
            </w:pPr>
          </w:p>
        </w:tc>
        <w:tc>
          <w:tcPr>
            <w:tcW w:w="2600" w:type="dxa"/>
          </w:tcPr>
          <w:p w14:paraId="5233B20D" w14:textId="7111F595" w:rsidR="00672D35" w:rsidRDefault="00672D35" w:rsidP="001858F1">
            <w:pPr>
              <w:pStyle w:val="Geenafstand"/>
              <w:rPr>
                <w:rFonts w:cstheme="minorHAnsi"/>
                <w:sz w:val="18"/>
                <w:szCs w:val="18"/>
              </w:rPr>
            </w:pPr>
            <w:r>
              <w:rPr>
                <w:rFonts w:ascii="Calibri" w:hAnsi="Calibri" w:cs="Calibri"/>
                <w:color w:val="212121"/>
                <w:sz w:val="18"/>
                <w:szCs w:val="18"/>
              </w:rPr>
              <w:t>Ben je tevreden over je rapportcijfer?</w:t>
            </w:r>
          </w:p>
        </w:tc>
        <w:tc>
          <w:tcPr>
            <w:tcW w:w="5794" w:type="dxa"/>
          </w:tcPr>
          <w:p w14:paraId="0A7ACBA3" w14:textId="0E989B10" w:rsidR="00672D35" w:rsidRDefault="6C6ECBE7" w:rsidP="08533AEF">
            <w:pPr>
              <w:pStyle w:val="Geenafstand"/>
              <w:rPr>
                <w:sz w:val="18"/>
                <w:szCs w:val="18"/>
              </w:rPr>
            </w:pPr>
            <w:r w:rsidRPr="08533AEF">
              <w:rPr>
                <w:sz w:val="18"/>
                <w:szCs w:val="18"/>
              </w:rPr>
              <w:t xml:space="preserve">Ja, dit is een </w:t>
            </w:r>
            <w:r w:rsidR="4C6A33F5" w:rsidRPr="08533AEF">
              <w:rPr>
                <w:sz w:val="18"/>
                <w:szCs w:val="18"/>
              </w:rPr>
              <w:t xml:space="preserve">8,1 </w:t>
            </w:r>
            <w:r w:rsidR="786AFD1F" w:rsidRPr="08533AEF">
              <w:rPr>
                <w:sz w:val="18"/>
                <w:szCs w:val="18"/>
              </w:rPr>
              <w:t xml:space="preserve">bij </w:t>
            </w:r>
            <w:r w:rsidR="1D2D0BC0" w:rsidRPr="08533AEF">
              <w:rPr>
                <w:sz w:val="18"/>
                <w:szCs w:val="18"/>
              </w:rPr>
              <w:t>het onderzoek onder ouders van</w:t>
            </w:r>
            <w:r w:rsidR="786AFD1F" w:rsidRPr="08533AEF">
              <w:rPr>
                <w:sz w:val="18"/>
                <w:szCs w:val="18"/>
              </w:rPr>
              <w:t xml:space="preserve"> de Mariaschool ten opzichte van een 7,3</w:t>
            </w:r>
            <w:r w:rsidR="2DF72601" w:rsidRPr="08533AEF">
              <w:rPr>
                <w:sz w:val="18"/>
                <w:szCs w:val="18"/>
              </w:rPr>
              <w:t xml:space="preserve"> gemiddeld van</w:t>
            </w:r>
            <w:r w:rsidR="786AFD1F" w:rsidRPr="08533AEF">
              <w:rPr>
                <w:sz w:val="18"/>
                <w:szCs w:val="18"/>
              </w:rPr>
              <w:t xml:space="preserve"> alle </w:t>
            </w:r>
            <w:r w:rsidR="4C6A33F5" w:rsidRPr="08533AEF">
              <w:rPr>
                <w:sz w:val="18"/>
                <w:szCs w:val="18"/>
              </w:rPr>
              <w:t>Groeiling</w:t>
            </w:r>
            <w:r w:rsidR="786AFD1F" w:rsidRPr="08533AEF">
              <w:rPr>
                <w:sz w:val="18"/>
                <w:szCs w:val="18"/>
              </w:rPr>
              <w:t>scholen</w:t>
            </w:r>
            <w:r w:rsidR="2083C068" w:rsidRPr="08533AEF">
              <w:rPr>
                <w:sz w:val="18"/>
                <w:szCs w:val="18"/>
              </w:rPr>
              <w:t>.</w:t>
            </w:r>
          </w:p>
          <w:p w14:paraId="6A7B7A7E" w14:textId="7363BE55" w:rsidR="00CB116C" w:rsidRDefault="3331A209" w:rsidP="08533AEF">
            <w:pPr>
              <w:pStyle w:val="Geenafstand"/>
              <w:rPr>
                <w:sz w:val="18"/>
                <w:szCs w:val="18"/>
              </w:rPr>
            </w:pPr>
            <w:r w:rsidRPr="08533AEF">
              <w:rPr>
                <w:sz w:val="18"/>
                <w:szCs w:val="18"/>
              </w:rPr>
              <w:t>Representatief aantal ouders heeft ingevuld</w:t>
            </w:r>
            <w:r w:rsidR="291C5385" w:rsidRPr="08533AEF">
              <w:rPr>
                <w:sz w:val="18"/>
                <w:szCs w:val="18"/>
              </w:rPr>
              <w:t>.</w:t>
            </w:r>
          </w:p>
          <w:p w14:paraId="2442718B" w14:textId="02943B03" w:rsidR="00672D35" w:rsidRPr="001C40BB" w:rsidRDefault="2397A912" w:rsidP="08533AEF">
            <w:pPr>
              <w:pStyle w:val="Geenafstand"/>
              <w:rPr>
                <w:sz w:val="18"/>
                <w:szCs w:val="18"/>
              </w:rPr>
            </w:pPr>
            <w:r w:rsidRPr="08533AEF">
              <w:rPr>
                <w:sz w:val="18"/>
                <w:szCs w:val="18"/>
              </w:rPr>
              <w:t xml:space="preserve">De kinderen gaven de school een </w:t>
            </w:r>
            <w:r w:rsidR="2946B5AB" w:rsidRPr="08533AEF">
              <w:rPr>
                <w:sz w:val="18"/>
                <w:szCs w:val="18"/>
              </w:rPr>
              <w:t>7,8</w:t>
            </w:r>
            <w:r w:rsidR="4680F62D" w:rsidRPr="08533AEF">
              <w:rPr>
                <w:sz w:val="18"/>
                <w:szCs w:val="18"/>
              </w:rPr>
              <w:t>.</w:t>
            </w:r>
          </w:p>
        </w:tc>
      </w:tr>
      <w:tr w:rsidR="000C1CC2" w:rsidRPr="001C40BB" w14:paraId="1BEC39F5" w14:textId="77777777" w:rsidTr="08533AEF">
        <w:tc>
          <w:tcPr>
            <w:tcW w:w="1240" w:type="dxa"/>
            <w:vMerge/>
          </w:tcPr>
          <w:p w14:paraId="6E054AA0" w14:textId="46452E1C" w:rsidR="00867046" w:rsidRPr="008C3392" w:rsidRDefault="00867046" w:rsidP="001858F1">
            <w:pPr>
              <w:pStyle w:val="Geenafstand"/>
              <w:rPr>
                <w:rFonts w:cstheme="minorHAnsi"/>
                <w:b/>
                <w:sz w:val="18"/>
                <w:szCs w:val="18"/>
              </w:rPr>
            </w:pPr>
          </w:p>
        </w:tc>
        <w:tc>
          <w:tcPr>
            <w:tcW w:w="2600" w:type="dxa"/>
          </w:tcPr>
          <w:p w14:paraId="5C0CC59F" w14:textId="6706CE72" w:rsidR="00867046" w:rsidRPr="00BD024D" w:rsidRDefault="00867046" w:rsidP="001858F1">
            <w:pPr>
              <w:pStyle w:val="Geenafstand"/>
              <w:rPr>
                <w:rFonts w:cstheme="minorHAnsi"/>
                <w:bCs/>
                <w:sz w:val="18"/>
                <w:szCs w:val="18"/>
              </w:rPr>
            </w:pPr>
            <w:r w:rsidRPr="00BD024D">
              <w:rPr>
                <w:rFonts w:cstheme="minorHAnsi"/>
                <w:bCs/>
                <w:sz w:val="18"/>
                <w:szCs w:val="18"/>
              </w:rPr>
              <w:t>Welke ambities heb je voor volgend jaar?</w:t>
            </w:r>
          </w:p>
        </w:tc>
        <w:tc>
          <w:tcPr>
            <w:tcW w:w="5794" w:type="dxa"/>
          </w:tcPr>
          <w:p w14:paraId="71065B5F" w14:textId="700DAADB" w:rsidR="00867046" w:rsidRPr="00835907" w:rsidRDefault="49E24727" w:rsidP="08533AEF">
            <w:pPr>
              <w:pStyle w:val="Geenafstand"/>
              <w:rPr>
                <w:sz w:val="18"/>
                <w:szCs w:val="18"/>
              </w:rPr>
            </w:pPr>
            <w:r w:rsidRPr="0072444C">
              <w:rPr>
                <w:sz w:val="18"/>
                <w:szCs w:val="18"/>
              </w:rPr>
              <w:t xml:space="preserve">Behouden van deze </w:t>
            </w:r>
            <w:r w:rsidR="0072444C">
              <w:rPr>
                <w:sz w:val="18"/>
                <w:szCs w:val="18"/>
              </w:rPr>
              <w:t xml:space="preserve">goede </w:t>
            </w:r>
            <w:r w:rsidRPr="0072444C">
              <w:rPr>
                <w:sz w:val="18"/>
                <w:szCs w:val="18"/>
              </w:rPr>
              <w:t>resultaten</w:t>
            </w:r>
            <w:r w:rsidR="37969CF3" w:rsidRPr="0072444C">
              <w:rPr>
                <w:sz w:val="18"/>
                <w:szCs w:val="18"/>
              </w:rPr>
              <w:t xml:space="preserve"> zal de ambitie zijn.</w:t>
            </w:r>
            <w:r w:rsidR="0072444C">
              <w:rPr>
                <w:sz w:val="18"/>
                <w:szCs w:val="18"/>
              </w:rPr>
              <w:t xml:space="preserve"> </w:t>
            </w:r>
          </w:p>
        </w:tc>
      </w:tr>
      <w:tr w:rsidR="000C1CC2" w:rsidRPr="001C40BB" w14:paraId="29075DDE" w14:textId="77777777" w:rsidTr="08533AEF">
        <w:tc>
          <w:tcPr>
            <w:tcW w:w="1240" w:type="dxa"/>
            <w:vMerge/>
          </w:tcPr>
          <w:p w14:paraId="0DC05DE0" w14:textId="77777777" w:rsidR="00867046" w:rsidRPr="008C3392" w:rsidRDefault="00867046" w:rsidP="001858F1">
            <w:pPr>
              <w:pStyle w:val="Geenafstand"/>
              <w:rPr>
                <w:rFonts w:cstheme="minorHAnsi"/>
                <w:b/>
                <w:sz w:val="18"/>
                <w:szCs w:val="18"/>
              </w:rPr>
            </w:pPr>
          </w:p>
        </w:tc>
        <w:tc>
          <w:tcPr>
            <w:tcW w:w="2600" w:type="dxa"/>
          </w:tcPr>
          <w:p w14:paraId="27DE1007" w14:textId="3915B2AF" w:rsidR="00734CD9" w:rsidRPr="00734CD9" w:rsidRDefault="02C45B37" w:rsidP="08533AEF">
            <w:pPr>
              <w:pStyle w:val="Geenafstand"/>
              <w:rPr>
                <w:sz w:val="18"/>
                <w:szCs w:val="18"/>
              </w:rPr>
            </w:pPr>
            <w:r w:rsidRPr="08533AEF">
              <w:rPr>
                <w:sz w:val="18"/>
                <w:szCs w:val="18"/>
              </w:rPr>
              <w:t>Zijn er interventies nodig?</w:t>
            </w:r>
          </w:p>
        </w:tc>
        <w:tc>
          <w:tcPr>
            <w:tcW w:w="5794" w:type="dxa"/>
          </w:tcPr>
          <w:p w14:paraId="0D19921F" w14:textId="7E197558" w:rsidR="00867046" w:rsidRPr="001C40BB" w:rsidRDefault="00CB116C" w:rsidP="001858F1">
            <w:pPr>
              <w:pStyle w:val="Geenafstand"/>
              <w:rPr>
                <w:rFonts w:cstheme="minorHAnsi"/>
                <w:sz w:val="18"/>
                <w:szCs w:val="18"/>
              </w:rPr>
            </w:pPr>
            <w:r>
              <w:rPr>
                <w:rFonts w:cstheme="minorHAnsi"/>
                <w:sz w:val="18"/>
                <w:szCs w:val="18"/>
              </w:rPr>
              <w:t>Nee.</w:t>
            </w:r>
          </w:p>
        </w:tc>
      </w:tr>
    </w:tbl>
    <w:p w14:paraId="60FB20FE" w14:textId="77777777" w:rsidR="00751486" w:rsidRPr="005E11E7" w:rsidRDefault="00751486" w:rsidP="00970D37">
      <w:pPr>
        <w:pStyle w:val="Geenafstand"/>
        <w:rPr>
          <w:rFonts w:cstheme="minorHAnsi"/>
          <w:b/>
          <w:color w:val="70AD47" w:themeColor="accent6"/>
          <w:sz w:val="18"/>
          <w:szCs w:val="18"/>
        </w:rPr>
      </w:pPr>
    </w:p>
    <w:p w14:paraId="768CF7E9" w14:textId="31AC9939" w:rsidR="008823BF" w:rsidRPr="00E4462A" w:rsidRDefault="0FD44F75" w:rsidP="08533AEF">
      <w:pPr>
        <w:pStyle w:val="Kop1"/>
        <w:rPr>
          <w:b/>
          <w:bCs/>
          <w:color w:val="70AD47" w:themeColor="accent6"/>
          <w:sz w:val="40"/>
          <w:szCs w:val="40"/>
        </w:rPr>
      </w:pPr>
      <w:bookmarkStart w:id="9" w:name="_Toc194332067"/>
      <w:r w:rsidRPr="08533AEF">
        <w:rPr>
          <w:b/>
          <w:bCs/>
          <w:color w:val="70AD47" w:themeColor="accent6"/>
          <w:sz w:val="40"/>
          <w:szCs w:val="40"/>
        </w:rPr>
        <w:t>7</w:t>
      </w:r>
      <w:r w:rsidR="5579E765" w:rsidRPr="08533AEF">
        <w:rPr>
          <w:b/>
          <w:bCs/>
          <w:color w:val="70AD47" w:themeColor="accent6"/>
          <w:sz w:val="40"/>
          <w:szCs w:val="40"/>
        </w:rPr>
        <w:t xml:space="preserve">. </w:t>
      </w:r>
      <w:r w:rsidR="5235CE6F" w:rsidRPr="08533AEF">
        <w:rPr>
          <w:b/>
          <w:bCs/>
          <w:color w:val="70AD47" w:themeColor="accent6"/>
          <w:sz w:val="40"/>
          <w:szCs w:val="40"/>
        </w:rPr>
        <w:t>Monitor sociale veiligheid</w:t>
      </w:r>
      <w:bookmarkEnd w:id="9"/>
    </w:p>
    <w:p w14:paraId="4A9D83F5" w14:textId="77777777" w:rsidR="003D6E95" w:rsidRDefault="003D6E95" w:rsidP="003D6E95">
      <w:pPr>
        <w:pStyle w:val="Geenafstand"/>
        <w:rPr>
          <w:sz w:val="18"/>
          <w:szCs w:val="18"/>
        </w:rPr>
      </w:pPr>
    </w:p>
    <w:p w14:paraId="11CB4408" w14:textId="6156B34B" w:rsidR="00270845" w:rsidRPr="00830260" w:rsidRDefault="00270845" w:rsidP="003D6E95">
      <w:pPr>
        <w:pStyle w:val="Geenafstand"/>
        <w:rPr>
          <w:i/>
          <w:iCs/>
          <w:color w:val="70AD47" w:themeColor="accent6"/>
          <w:sz w:val="18"/>
          <w:szCs w:val="18"/>
        </w:rPr>
      </w:pPr>
      <w:r w:rsidRPr="00270845">
        <w:rPr>
          <w:i/>
          <w:iCs/>
          <w:color w:val="70AD47" w:themeColor="accent6"/>
          <w:sz w:val="18"/>
          <w:szCs w:val="18"/>
        </w:rPr>
        <w:t>Voer een benchmark uit voor je eigen school (bijvoorbeeld wat waren je scores op de monitor sociale veiligheid in de afgelopen drie jaren) en vul de vragen in.</w:t>
      </w:r>
    </w:p>
    <w:p w14:paraId="756CCA11" w14:textId="77777777" w:rsidR="003D6E95" w:rsidRPr="001C40BB" w:rsidRDefault="003D6E95" w:rsidP="003D6E95">
      <w:pPr>
        <w:pStyle w:val="Geenafstand"/>
        <w:rPr>
          <w:rFonts w:cstheme="minorHAnsi"/>
          <w:sz w:val="18"/>
          <w:szCs w:val="18"/>
        </w:rPr>
      </w:pPr>
    </w:p>
    <w:tbl>
      <w:tblPr>
        <w:tblStyle w:val="Tabelraster"/>
        <w:tblW w:w="963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240"/>
        <w:gridCol w:w="2600"/>
        <w:gridCol w:w="5794"/>
      </w:tblGrid>
      <w:tr w:rsidR="00867046" w:rsidRPr="001C40BB" w14:paraId="40601CFF" w14:textId="77777777" w:rsidTr="08533AEF">
        <w:tc>
          <w:tcPr>
            <w:tcW w:w="1240" w:type="dxa"/>
            <w:vMerge w:val="restart"/>
            <w:shd w:val="clear" w:color="auto" w:fill="C5E0B3" w:themeFill="accent6" w:themeFillTint="66"/>
          </w:tcPr>
          <w:p w14:paraId="0BADF85B" w14:textId="0D6F39E6" w:rsidR="00867046" w:rsidRPr="008C3392" w:rsidRDefault="00867046" w:rsidP="001858F1">
            <w:pPr>
              <w:pStyle w:val="Geenafstand"/>
              <w:rPr>
                <w:rFonts w:cstheme="minorHAnsi"/>
                <w:b/>
                <w:sz w:val="18"/>
                <w:szCs w:val="18"/>
              </w:rPr>
            </w:pPr>
            <w:r w:rsidRPr="008C3392">
              <w:rPr>
                <w:rFonts w:cstheme="minorHAnsi"/>
                <w:b/>
                <w:sz w:val="18"/>
                <w:szCs w:val="18"/>
              </w:rPr>
              <w:t>Conclusies</w:t>
            </w:r>
            <w:r w:rsidR="00655907">
              <w:rPr>
                <w:rFonts w:cstheme="minorHAnsi"/>
                <w:b/>
                <w:sz w:val="18"/>
                <w:szCs w:val="18"/>
              </w:rPr>
              <w:t xml:space="preserve"> veiligheid</w:t>
            </w:r>
          </w:p>
          <w:p w14:paraId="2C1D610C" w14:textId="77777777" w:rsidR="00867046" w:rsidRPr="001C40BB" w:rsidRDefault="00867046" w:rsidP="001858F1">
            <w:pPr>
              <w:pStyle w:val="Geenafstand"/>
              <w:rPr>
                <w:rFonts w:cstheme="minorHAnsi"/>
                <w:sz w:val="18"/>
                <w:szCs w:val="18"/>
              </w:rPr>
            </w:pPr>
          </w:p>
          <w:p w14:paraId="7E20E6B7" w14:textId="77777777" w:rsidR="00867046" w:rsidRPr="001C40BB" w:rsidRDefault="00867046" w:rsidP="001858F1">
            <w:pPr>
              <w:pStyle w:val="Geenafstand"/>
              <w:rPr>
                <w:rFonts w:cstheme="minorHAnsi"/>
                <w:sz w:val="18"/>
                <w:szCs w:val="18"/>
              </w:rPr>
            </w:pPr>
          </w:p>
        </w:tc>
        <w:tc>
          <w:tcPr>
            <w:tcW w:w="2600" w:type="dxa"/>
          </w:tcPr>
          <w:p w14:paraId="4F40071F" w14:textId="77F55085" w:rsidR="00867046" w:rsidRPr="004610A8" w:rsidRDefault="00867046" w:rsidP="001858F1">
            <w:pPr>
              <w:pStyle w:val="Geenafstand"/>
              <w:rPr>
                <w:rFonts w:cstheme="minorHAnsi"/>
                <w:sz w:val="18"/>
                <w:szCs w:val="18"/>
              </w:rPr>
            </w:pPr>
            <w:r w:rsidRPr="004610A8">
              <w:rPr>
                <w:rFonts w:ascii="Calibri" w:hAnsi="Calibri" w:cs="Calibri"/>
                <w:color w:val="212121"/>
                <w:sz w:val="18"/>
                <w:szCs w:val="18"/>
              </w:rPr>
              <w:t xml:space="preserve">Zijn er opvallende </w:t>
            </w:r>
            <w:r w:rsidR="00623015">
              <w:rPr>
                <w:rFonts w:ascii="Calibri" w:hAnsi="Calibri" w:cs="Calibri"/>
                <w:color w:val="212121"/>
                <w:sz w:val="18"/>
                <w:szCs w:val="18"/>
              </w:rPr>
              <w:t>bevindingen</w:t>
            </w:r>
            <w:r w:rsidRPr="004610A8">
              <w:rPr>
                <w:rFonts w:cstheme="minorHAnsi"/>
                <w:sz w:val="18"/>
                <w:szCs w:val="18"/>
              </w:rPr>
              <w:t xml:space="preserve">?  </w:t>
            </w:r>
          </w:p>
        </w:tc>
        <w:tc>
          <w:tcPr>
            <w:tcW w:w="5794" w:type="dxa"/>
          </w:tcPr>
          <w:p w14:paraId="665E07DA" w14:textId="7355FF70" w:rsidR="00867046" w:rsidRPr="001C40BB" w:rsidRDefault="6AE4442C" w:rsidP="08533AEF">
            <w:pPr>
              <w:pStyle w:val="Geenafstand"/>
              <w:rPr>
                <w:sz w:val="18"/>
                <w:szCs w:val="18"/>
              </w:rPr>
            </w:pPr>
            <w:r w:rsidRPr="08533AEF">
              <w:rPr>
                <w:sz w:val="18"/>
                <w:szCs w:val="18"/>
              </w:rPr>
              <w:t>N</w:t>
            </w:r>
            <w:r w:rsidR="6FC423D2" w:rsidRPr="08533AEF">
              <w:rPr>
                <w:sz w:val="18"/>
                <w:szCs w:val="18"/>
              </w:rPr>
              <w:t>ee</w:t>
            </w:r>
            <w:r w:rsidR="268C8D25" w:rsidRPr="08533AEF">
              <w:rPr>
                <w:sz w:val="18"/>
                <w:szCs w:val="18"/>
              </w:rPr>
              <w:t>.</w:t>
            </w:r>
          </w:p>
        </w:tc>
      </w:tr>
      <w:tr w:rsidR="004A3C9B" w:rsidRPr="001C40BB" w14:paraId="3A2D6B87" w14:textId="77777777" w:rsidTr="08533AEF">
        <w:tc>
          <w:tcPr>
            <w:tcW w:w="1240" w:type="dxa"/>
            <w:vMerge/>
          </w:tcPr>
          <w:p w14:paraId="6C86DAAE" w14:textId="77777777" w:rsidR="004A3C9B" w:rsidRPr="008C3392" w:rsidRDefault="004A3C9B" w:rsidP="001858F1">
            <w:pPr>
              <w:pStyle w:val="Geenafstand"/>
              <w:rPr>
                <w:rFonts w:cstheme="minorHAnsi"/>
                <w:b/>
                <w:sz w:val="18"/>
                <w:szCs w:val="18"/>
              </w:rPr>
            </w:pPr>
          </w:p>
        </w:tc>
        <w:tc>
          <w:tcPr>
            <w:tcW w:w="2600" w:type="dxa"/>
          </w:tcPr>
          <w:p w14:paraId="0C803755" w14:textId="4F4B0C6D" w:rsidR="004A3C9B" w:rsidRPr="004610A8" w:rsidRDefault="004A3C9B" w:rsidP="001858F1">
            <w:pPr>
              <w:pStyle w:val="Geenafstand"/>
              <w:rPr>
                <w:rFonts w:ascii="Calibri" w:hAnsi="Calibri" w:cs="Calibri"/>
                <w:color w:val="212121"/>
                <w:sz w:val="18"/>
                <w:szCs w:val="18"/>
              </w:rPr>
            </w:pPr>
            <w:r>
              <w:rPr>
                <w:rFonts w:ascii="Calibri" w:hAnsi="Calibri" w:cs="Calibri"/>
                <w:color w:val="212121"/>
                <w:sz w:val="18"/>
                <w:szCs w:val="18"/>
              </w:rPr>
              <w:t>Is er een groep die extra aandacht nodig heeft?</w:t>
            </w:r>
          </w:p>
        </w:tc>
        <w:tc>
          <w:tcPr>
            <w:tcW w:w="5794" w:type="dxa"/>
          </w:tcPr>
          <w:p w14:paraId="2DD75D92" w14:textId="7BD29D52" w:rsidR="004A3C9B" w:rsidRPr="001C40BB" w:rsidRDefault="6FC423D2" w:rsidP="08533AEF">
            <w:pPr>
              <w:pStyle w:val="Geenafstand"/>
              <w:rPr>
                <w:sz w:val="18"/>
                <w:szCs w:val="18"/>
              </w:rPr>
            </w:pPr>
            <w:r w:rsidRPr="08533AEF">
              <w:rPr>
                <w:sz w:val="18"/>
                <w:szCs w:val="18"/>
              </w:rPr>
              <w:t>Groep 5</w:t>
            </w:r>
            <w:r w:rsidR="5470D5FD" w:rsidRPr="08533AEF">
              <w:rPr>
                <w:sz w:val="18"/>
                <w:szCs w:val="18"/>
              </w:rPr>
              <w:t>.</w:t>
            </w:r>
          </w:p>
        </w:tc>
      </w:tr>
      <w:tr w:rsidR="00867046" w:rsidRPr="001C40BB" w14:paraId="2D868FF5" w14:textId="77777777" w:rsidTr="08533AEF">
        <w:tc>
          <w:tcPr>
            <w:tcW w:w="1240" w:type="dxa"/>
            <w:vMerge/>
          </w:tcPr>
          <w:p w14:paraId="42454491" w14:textId="77777777" w:rsidR="00867046" w:rsidRPr="008C3392" w:rsidRDefault="00867046" w:rsidP="001858F1">
            <w:pPr>
              <w:pStyle w:val="Geenafstand"/>
              <w:rPr>
                <w:rFonts w:cstheme="minorHAnsi"/>
                <w:b/>
                <w:sz w:val="18"/>
                <w:szCs w:val="18"/>
              </w:rPr>
            </w:pPr>
          </w:p>
        </w:tc>
        <w:tc>
          <w:tcPr>
            <w:tcW w:w="2600" w:type="dxa"/>
          </w:tcPr>
          <w:p w14:paraId="76645806" w14:textId="77777777" w:rsidR="00867046" w:rsidRDefault="00867046" w:rsidP="001858F1">
            <w:pPr>
              <w:pStyle w:val="Geenafstand"/>
              <w:rPr>
                <w:rFonts w:cstheme="minorHAnsi"/>
                <w:sz w:val="18"/>
                <w:szCs w:val="18"/>
              </w:rPr>
            </w:pPr>
            <w:r>
              <w:rPr>
                <w:rFonts w:cstheme="minorHAnsi"/>
                <w:sz w:val="18"/>
                <w:szCs w:val="18"/>
              </w:rPr>
              <w:t>Welke verklaringen zijn er hiervoor?</w:t>
            </w:r>
          </w:p>
        </w:tc>
        <w:tc>
          <w:tcPr>
            <w:tcW w:w="5794" w:type="dxa"/>
          </w:tcPr>
          <w:p w14:paraId="0291C6DC" w14:textId="3C84E68B" w:rsidR="00867046" w:rsidRPr="001C40BB" w:rsidRDefault="03952426" w:rsidP="08533AEF">
            <w:r w:rsidRPr="08533AEF">
              <w:rPr>
                <w:rFonts w:ascii="Calibri" w:eastAsia="Calibri" w:hAnsi="Calibri" w:cs="Calibri"/>
                <w:sz w:val="18"/>
                <w:szCs w:val="18"/>
              </w:rPr>
              <w:t>Veel jongens</w:t>
            </w:r>
            <w:r w:rsidR="73D72E87" w:rsidRPr="08533AEF">
              <w:rPr>
                <w:rFonts w:ascii="Calibri" w:eastAsia="Calibri" w:hAnsi="Calibri" w:cs="Calibri"/>
                <w:sz w:val="18"/>
                <w:szCs w:val="18"/>
              </w:rPr>
              <w:t xml:space="preserve"> in de groep.</w:t>
            </w:r>
            <w:r w:rsidRPr="08533AEF">
              <w:rPr>
                <w:rFonts w:ascii="Calibri" w:eastAsia="Calibri" w:hAnsi="Calibri" w:cs="Calibri"/>
                <w:sz w:val="18"/>
                <w:szCs w:val="18"/>
              </w:rPr>
              <w:t xml:space="preserve"> </w:t>
            </w:r>
            <w:r w:rsidR="3703D057" w:rsidRPr="08533AEF">
              <w:rPr>
                <w:rFonts w:ascii="Calibri" w:eastAsia="Calibri" w:hAnsi="Calibri" w:cs="Calibri"/>
                <w:sz w:val="18"/>
                <w:szCs w:val="18"/>
              </w:rPr>
              <w:t>V</w:t>
            </w:r>
            <w:r w:rsidRPr="08533AEF">
              <w:rPr>
                <w:rFonts w:ascii="Calibri" w:eastAsia="Calibri" w:hAnsi="Calibri" w:cs="Calibri"/>
                <w:sz w:val="18"/>
                <w:szCs w:val="18"/>
              </w:rPr>
              <w:t>eel zorgleerlingen qua cognitie maar zeker ook op het gebied van gedrag en een complexe samenwerking met een aantal ouders wat het werken met de kinderen in de klas ook moeilijker maakt. (driehoek ouders-kind-school)</w:t>
            </w:r>
            <w:r w:rsidR="5E2114C7" w:rsidRPr="08533AEF">
              <w:rPr>
                <w:rFonts w:ascii="Calibri" w:eastAsia="Calibri" w:hAnsi="Calibri" w:cs="Calibri"/>
                <w:sz w:val="18"/>
                <w:szCs w:val="18"/>
              </w:rPr>
              <w:t>.</w:t>
            </w:r>
          </w:p>
        </w:tc>
      </w:tr>
      <w:tr w:rsidR="00867046" w:rsidRPr="001C40BB" w14:paraId="5DF690E9" w14:textId="77777777" w:rsidTr="08533AEF">
        <w:tc>
          <w:tcPr>
            <w:tcW w:w="1240" w:type="dxa"/>
            <w:vMerge/>
          </w:tcPr>
          <w:p w14:paraId="1E4D8007" w14:textId="77777777" w:rsidR="00867046" w:rsidRPr="008C3392" w:rsidRDefault="00867046" w:rsidP="001858F1">
            <w:pPr>
              <w:pStyle w:val="Geenafstand"/>
              <w:rPr>
                <w:rFonts w:cstheme="minorHAnsi"/>
                <w:b/>
                <w:sz w:val="18"/>
                <w:szCs w:val="18"/>
              </w:rPr>
            </w:pPr>
          </w:p>
        </w:tc>
        <w:tc>
          <w:tcPr>
            <w:tcW w:w="2600" w:type="dxa"/>
          </w:tcPr>
          <w:p w14:paraId="1E3544BE" w14:textId="77777777" w:rsidR="00867046" w:rsidRPr="00BD024D" w:rsidRDefault="00867046" w:rsidP="001858F1">
            <w:pPr>
              <w:pStyle w:val="Geenafstand"/>
              <w:rPr>
                <w:rFonts w:cstheme="minorHAnsi"/>
                <w:bCs/>
                <w:sz w:val="18"/>
                <w:szCs w:val="18"/>
              </w:rPr>
            </w:pPr>
            <w:r w:rsidRPr="00BD024D">
              <w:rPr>
                <w:rFonts w:cstheme="minorHAnsi"/>
                <w:bCs/>
                <w:sz w:val="18"/>
                <w:szCs w:val="18"/>
              </w:rPr>
              <w:t>Welke ambities heb je voor volgend jaar?</w:t>
            </w:r>
          </w:p>
        </w:tc>
        <w:tc>
          <w:tcPr>
            <w:tcW w:w="5794" w:type="dxa"/>
          </w:tcPr>
          <w:p w14:paraId="7E1F6FE0" w14:textId="5672EC68" w:rsidR="08533AEF" w:rsidRDefault="08533AEF" w:rsidP="08533AEF">
            <w:pPr>
              <w:pStyle w:val="Geenafstand"/>
            </w:pPr>
            <w:r w:rsidRPr="08533AEF">
              <w:rPr>
                <w:rFonts w:ascii="Calibri" w:eastAsia="Calibri" w:hAnsi="Calibri" w:cs="Calibri"/>
                <w:sz w:val="18"/>
                <w:szCs w:val="18"/>
              </w:rPr>
              <w:t>De focus ligt volgend schooljaar op de veiligheid in groep 6</w:t>
            </w:r>
            <w:r w:rsidR="31632336" w:rsidRPr="08533AEF">
              <w:rPr>
                <w:rFonts w:ascii="Calibri" w:eastAsia="Calibri" w:hAnsi="Calibri" w:cs="Calibri"/>
                <w:sz w:val="18"/>
                <w:szCs w:val="18"/>
              </w:rPr>
              <w:t>.</w:t>
            </w:r>
          </w:p>
          <w:p w14:paraId="451A9BA5" w14:textId="427586EB" w:rsidR="08533AEF" w:rsidRDefault="08533AEF" w:rsidP="08533AEF">
            <w:pPr>
              <w:pStyle w:val="Geenafstand"/>
            </w:pPr>
            <w:r w:rsidRPr="08533AEF">
              <w:rPr>
                <w:rFonts w:ascii="Calibri" w:eastAsia="Calibri" w:hAnsi="Calibri" w:cs="Calibri"/>
                <w:sz w:val="18"/>
                <w:szCs w:val="18"/>
              </w:rPr>
              <w:t>Dit kwam niet echt uit de enquête maar wel uit de dagelijkse praktijk die daarom vraagt.</w:t>
            </w:r>
          </w:p>
        </w:tc>
      </w:tr>
      <w:tr w:rsidR="00867046" w:rsidRPr="001C40BB" w14:paraId="6BBEA276" w14:textId="77777777" w:rsidTr="08533AEF">
        <w:tc>
          <w:tcPr>
            <w:tcW w:w="1240" w:type="dxa"/>
            <w:vMerge/>
          </w:tcPr>
          <w:p w14:paraId="57222079" w14:textId="77777777" w:rsidR="00867046" w:rsidRPr="008C3392" w:rsidRDefault="00867046" w:rsidP="001858F1">
            <w:pPr>
              <w:pStyle w:val="Geenafstand"/>
              <w:rPr>
                <w:rFonts w:cstheme="minorHAnsi"/>
                <w:b/>
                <w:sz w:val="18"/>
                <w:szCs w:val="18"/>
              </w:rPr>
            </w:pPr>
          </w:p>
        </w:tc>
        <w:tc>
          <w:tcPr>
            <w:tcW w:w="2600" w:type="dxa"/>
          </w:tcPr>
          <w:p w14:paraId="7C781E4A" w14:textId="77777777" w:rsidR="00867046" w:rsidRDefault="00867046" w:rsidP="001858F1">
            <w:pPr>
              <w:pStyle w:val="Geenafstand"/>
              <w:rPr>
                <w:rFonts w:cstheme="minorHAnsi"/>
                <w:sz w:val="18"/>
                <w:szCs w:val="18"/>
              </w:rPr>
            </w:pPr>
            <w:r>
              <w:rPr>
                <w:rFonts w:cstheme="minorHAnsi"/>
                <w:sz w:val="18"/>
                <w:szCs w:val="18"/>
              </w:rPr>
              <w:t>Zijn er interventies nodig</w:t>
            </w:r>
            <w:r w:rsidR="00E756D7">
              <w:rPr>
                <w:rFonts w:cstheme="minorHAnsi"/>
                <w:sz w:val="18"/>
                <w:szCs w:val="18"/>
              </w:rPr>
              <w:t>?</w:t>
            </w:r>
            <w:r>
              <w:rPr>
                <w:rFonts w:cstheme="minorHAnsi"/>
                <w:sz w:val="18"/>
                <w:szCs w:val="18"/>
              </w:rPr>
              <w:t xml:space="preserve"> </w:t>
            </w:r>
          </w:p>
          <w:p w14:paraId="53449607" w14:textId="26B493F2" w:rsidR="00E756D7" w:rsidRDefault="00C35D85" w:rsidP="001858F1">
            <w:pPr>
              <w:pStyle w:val="Geenafstand"/>
              <w:rPr>
                <w:rFonts w:cstheme="minorHAnsi"/>
                <w:sz w:val="18"/>
                <w:szCs w:val="18"/>
              </w:rPr>
            </w:pPr>
            <w:r w:rsidRPr="00E756D7">
              <w:rPr>
                <w:rFonts w:cstheme="minorHAnsi"/>
                <w:i/>
                <w:iCs/>
                <w:color w:val="70AD47" w:themeColor="accent6"/>
                <w:sz w:val="18"/>
                <w:szCs w:val="18"/>
              </w:rPr>
              <w:t>Zo ja neem op in je jaarplan</w:t>
            </w:r>
          </w:p>
        </w:tc>
        <w:tc>
          <w:tcPr>
            <w:tcW w:w="5794" w:type="dxa"/>
          </w:tcPr>
          <w:p w14:paraId="5D691AEE" w14:textId="504BB8F4" w:rsidR="00867046" w:rsidRPr="001C40BB" w:rsidRDefault="26BE78F9" w:rsidP="08533AEF">
            <w:pPr>
              <w:pStyle w:val="Geenafstand"/>
            </w:pPr>
            <w:r w:rsidRPr="08533AEF">
              <w:rPr>
                <w:rFonts w:ascii="Calibri" w:eastAsia="Calibri" w:hAnsi="Calibri" w:cs="Calibri"/>
                <w:sz w:val="18"/>
                <w:szCs w:val="18"/>
              </w:rPr>
              <w:t>Ja</w:t>
            </w:r>
          </w:p>
          <w:p w14:paraId="690E0397" w14:textId="1C4BE130" w:rsidR="00867046" w:rsidRPr="001C40BB" w:rsidRDefault="26BE78F9" w:rsidP="08533AEF">
            <w:pPr>
              <w:pStyle w:val="Geenafstand"/>
            </w:pPr>
            <w:r w:rsidRPr="08533AEF">
              <w:rPr>
                <w:rFonts w:ascii="Calibri" w:eastAsia="Calibri" w:hAnsi="Calibri" w:cs="Calibri"/>
                <w:sz w:val="18"/>
                <w:szCs w:val="18"/>
              </w:rPr>
              <w:t>Met name in groep 6.</w:t>
            </w:r>
          </w:p>
          <w:p w14:paraId="26B61B93" w14:textId="3C36ABD6" w:rsidR="00867046" w:rsidRPr="001C40BB" w:rsidRDefault="26BE78F9" w:rsidP="08533AEF">
            <w:pPr>
              <w:pStyle w:val="Geenafstand"/>
            </w:pPr>
            <w:r w:rsidRPr="08533AEF">
              <w:rPr>
                <w:rFonts w:ascii="Calibri" w:eastAsia="Calibri" w:hAnsi="Calibri" w:cs="Calibri"/>
                <w:sz w:val="18"/>
                <w:szCs w:val="18"/>
              </w:rPr>
              <w:t xml:space="preserve">Bij de start in groep 6; </w:t>
            </w:r>
          </w:p>
          <w:p w14:paraId="0323C8BD" w14:textId="7F9C8C77" w:rsidR="00867046" w:rsidRPr="001C40BB" w:rsidRDefault="26BE78F9" w:rsidP="08533AEF">
            <w:pPr>
              <w:pStyle w:val="Geenafstand"/>
            </w:pPr>
            <w:r w:rsidRPr="08533AEF">
              <w:rPr>
                <w:rFonts w:ascii="Calibri" w:eastAsia="Calibri" w:hAnsi="Calibri" w:cs="Calibri"/>
                <w:sz w:val="18"/>
                <w:szCs w:val="18"/>
              </w:rPr>
              <w:t>-extra ondersteuning vanaf dag 1</w:t>
            </w:r>
          </w:p>
          <w:p w14:paraId="6FE34384" w14:textId="50755BD4" w:rsidR="00867046" w:rsidRPr="001C40BB" w:rsidRDefault="26BE78F9" w:rsidP="08533AEF">
            <w:pPr>
              <w:pStyle w:val="Geenafstand"/>
            </w:pPr>
            <w:r w:rsidRPr="08533AEF">
              <w:rPr>
                <w:rFonts w:ascii="Calibri" w:eastAsia="Calibri" w:hAnsi="Calibri" w:cs="Calibri"/>
                <w:sz w:val="18"/>
                <w:szCs w:val="18"/>
              </w:rPr>
              <w:t>-groepsbreed inzetten op taakaanpak (maar ook individueel)</w:t>
            </w:r>
          </w:p>
          <w:p w14:paraId="3D9387CD" w14:textId="3A558473" w:rsidR="00867046" w:rsidRPr="001C40BB" w:rsidRDefault="26BE78F9" w:rsidP="08533AEF">
            <w:pPr>
              <w:pStyle w:val="Geenafstand"/>
              <w:rPr>
                <w:rFonts w:ascii="Calibri" w:eastAsia="Calibri" w:hAnsi="Calibri" w:cs="Calibri"/>
                <w:sz w:val="18"/>
                <w:szCs w:val="18"/>
              </w:rPr>
            </w:pPr>
            <w:r w:rsidRPr="08533AEF">
              <w:rPr>
                <w:rFonts w:ascii="Calibri" w:eastAsia="Calibri" w:hAnsi="Calibri" w:cs="Calibri"/>
                <w:sz w:val="18"/>
                <w:szCs w:val="18"/>
              </w:rPr>
              <w:t>-in de gouden weken extra aandacht voor schoolregels maar zeker groepsregels</w:t>
            </w:r>
            <w:r w:rsidR="45318220" w:rsidRPr="08533AEF">
              <w:rPr>
                <w:rFonts w:ascii="Calibri" w:eastAsia="Calibri" w:hAnsi="Calibri" w:cs="Calibri"/>
                <w:sz w:val="18"/>
                <w:szCs w:val="18"/>
              </w:rPr>
              <w:t>, afspraken</w:t>
            </w:r>
            <w:r w:rsidRPr="08533AEF">
              <w:rPr>
                <w:rFonts w:ascii="Calibri" w:eastAsia="Calibri" w:hAnsi="Calibri" w:cs="Calibri"/>
                <w:sz w:val="18"/>
                <w:szCs w:val="18"/>
              </w:rPr>
              <w:t xml:space="preserve"> opstellen over de omgang met elkaar.</w:t>
            </w:r>
          </w:p>
          <w:p w14:paraId="0FCD6F86" w14:textId="0ADA07F6" w:rsidR="00867046" w:rsidRPr="001C40BB" w:rsidRDefault="26BE78F9" w:rsidP="08533AEF">
            <w:pPr>
              <w:pStyle w:val="Geenafstand"/>
            </w:pPr>
            <w:r w:rsidRPr="08533AEF">
              <w:rPr>
                <w:rFonts w:ascii="Calibri" w:eastAsia="Calibri" w:hAnsi="Calibri" w:cs="Calibri"/>
                <w:sz w:val="18"/>
                <w:szCs w:val="18"/>
              </w:rPr>
              <w:t>-beloningssysteem bij goed gedrag en maatregelen bij niet gewenst gedrag.</w:t>
            </w:r>
          </w:p>
          <w:p w14:paraId="093C5CBE" w14:textId="1719A95E" w:rsidR="00867046" w:rsidRPr="001C40BB" w:rsidRDefault="26BE78F9" w:rsidP="08533AEF">
            <w:pPr>
              <w:pStyle w:val="Geenafstand"/>
            </w:pPr>
            <w:r w:rsidRPr="08533AEF">
              <w:rPr>
                <w:rFonts w:ascii="Calibri" w:eastAsia="Calibri" w:hAnsi="Calibri" w:cs="Calibri"/>
                <w:sz w:val="18"/>
                <w:szCs w:val="18"/>
              </w:rPr>
              <w:t>-inzetten Monique (creatief coach) met “het werken op de kaart” (klas op de kaart)</w:t>
            </w:r>
            <w:r w:rsidR="7C6BC2B8" w:rsidRPr="08533AEF">
              <w:rPr>
                <w:rFonts w:ascii="Calibri" w:eastAsia="Calibri" w:hAnsi="Calibri" w:cs="Calibri"/>
                <w:sz w:val="18"/>
                <w:szCs w:val="18"/>
              </w:rPr>
              <w:t>.</w:t>
            </w:r>
          </w:p>
        </w:tc>
      </w:tr>
    </w:tbl>
    <w:p w14:paraId="3E031022" w14:textId="77777777" w:rsidR="00A0074C" w:rsidRPr="00A0074C" w:rsidRDefault="00A0074C" w:rsidP="00A0074C">
      <w:pPr>
        <w:pStyle w:val="Geenafstand"/>
        <w:rPr>
          <w:rFonts w:cstheme="minorHAnsi"/>
          <w:b/>
          <w:color w:val="70AD47" w:themeColor="accent6"/>
          <w:sz w:val="18"/>
          <w:szCs w:val="18"/>
        </w:rPr>
      </w:pPr>
    </w:p>
    <w:p w14:paraId="0B8EB37C" w14:textId="600F2606" w:rsidR="00707389" w:rsidRPr="00E4462A" w:rsidRDefault="62AA168F" w:rsidP="00F63F44">
      <w:pPr>
        <w:pStyle w:val="Kop1"/>
        <w:rPr>
          <w:b/>
          <w:bCs/>
          <w:color w:val="70AD47" w:themeColor="accent6"/>
          <w:sz w:val="40"/>
          <w:szCs w:val="40"/>
        </w:rPr>
      </w:pPr>
      <w:bookmarkStart w:id="10" w:name="_Toc194332068"/>
      <w:r w:rsidRPr="5541B661">
        <w:rPr>
          <w:b/>
          <w:bCs/>
          <w:color w:val="70AD47" w:themeColor="accent6"/>
          <w:sz w:val="40"/>
          <w:szCs w:val="40"/>
        </w:rPr>
        <w:t>8</w:t>
      </w:r>
      <w:r w:rsidR="6482F6E9" w:rsidRPr="5541B661">
        <w:rPr>
          <w:b/>
          <w:bCs/>
          <w:color w:val="70AD47" w:themeColor="accent6"/>
          <w:sz w:val="40"/>
          <w:szCs w:val="40"/>
        </w:rPr>
        <w:t xml:space="preserve">. </w:t>
      </w:r>
      <w:r w:rsidR="5FB3513B" w:rsidRPr="5541B661">
        <w:rPr>
          <w:b/>
          <w:bCs/>
          <w:color w:val="70AD47" w:themeColor="accent6"/>
          <w:sz w:val="40"/>
          <w:szCs w:val="40"/>
        </w:rPr>
        <w:t>Groeilingambities</w:t>
      </w:r>
      <w:bookmarkEnd w:id="10"/>
    </w:p>
    <w:p w14:paraId="780E1D06" w14:textId="77777777" w:rsidR="008823BF" w:rsidRPr="00A0074C" w:rsidRDefault="008823BF" w:rsidP="00970D37">
      <w:pPr>
        <w:pStyle w:val="Geenafstand"/>
        <w:rPr>
          <w:color w:val="70AD47" w:themeColor="accent6"/>
          <w:sz w:val="18"/>
          <w:szCs w:val="18"/>
        </w:rPr>
      </w:pPr>
    </w:p>
    <w:p w14:paraId="3A26C741" w14:textId="6989D07D" w:rsidR="00985E13" w:rsidRPr="00830260" w:rsidRDefault="00A312D1" w:rsidP="00830260">
      <w:pPr>
        <w:pStyle w:val="Geenafstand"/>
        <w:rPr>
          <w:rFonts w:ascii="Calibri" w:hAnsi="Calibri" w:cs="Calibri"/>
          <w:i/>
          <w:iCs/>
          <w:color w:val="70AD47" w:themeColor="accent6"/>
          <w:sz w:val="18"/>
          <w:szCs w:val="18"/>
        </w:rPr>
      </w:pPr>
      <w:r w:rsidRPr="000874C7">
        <w:rPr>
          <w:rFonts w:ascii="Calibri" w:hAnsi="Calibri" w:cs="Calibri"/>
          <w:i/>
          <w:iCs/>
          <w:color w:val="70AD47" w:themeColor="accent6"/>
          <w:sz w:val="18"/>
          <w:szCs w:val="18"/>
        </w:rPr>
        <w:t xml:space="preserve">Vanuit de Groeiling koers is het ontwikkelen van een aantal vaardigheden als ambitie benoemd </w:t>
      </w:r>
      <w:r w:rsidR="00410A03" w:rsidRPr="000874C7">
        <w:rPr>
          <w:rFonts w:ascii="Calibri" w:hAnsi="Calibri" w:cs="Calibri"/>
          <w:i/>
          <w:iCs/>
          <w:color w:val="70AD47" w:themeColor="accent6"/>
          <w:sz w:val="18"/>
          <w:szCs w:val="18"/>
        </w:rPr>
        <w:t>(samenwerken, probleem oplossen, eigen mening vormen, zorgzaam zijn, respecteren van anderen, zelfinzicht).</w:t>
      </w:r>
      <w:r w:rsidRPr="000874C7">
        <w:rPr>
          <w:rFonts w:ascii="Calibri" w:hAnsi="Calibri" w:cs="Calibri"/>
          <w:i/>
          <w:iCs/>
          <w:color w:val="70AD47" w:themeColor="accent6"/>
          <w:sz w:val="18"/>
          <w:szCs w:val="18"/>
        </w:rPr>
        <w:t xml:space="preserve"> </w:t>
      </w:r>
      <w:r w:rsidR="00493332" w:rsidRPr="000874C7">
        <w:rPr>
          <w:rFonts w:ascii="Calibri" w:hAnsi="Calibri" w:cs="Calibri"/>
          <w:i/>
          <w:iCs/>
          <w:color w:val="70AD47" w:themeColor="accent6"/>
          <w:sz w:val="18"/>
          <w:szCs w:val="18"/>
        </w:rPr>
        <w:t>D</w:t>
      </w:r>
      <w:r w:rsidRPr="000874C7">
        <w:rPr>
          <w:rFonts w:ascii="Calibri" w:hAnsi="Calibri" w:cs="Calibri"/>
          <w:i/>
          <w:iCs/>
          <w:color w:val="70AD47" w:themeColor="accent6"/>
          <w:sz w:val="18"/>
          <w:szCs w:val="18"/>
        </w:rPr>
        <w:t>aarbij is afgesproken dat scholen zelf een keuze maken aan welke ambitie zij de</w:t>
      </w:r>
      <w:r w:rsidR="00D55C13" w:rsidRPr="000874C7">
        <w:rPr>
          <w:rFonts w:ascii="Calibri" w:hAnsi="Calibri" w:cs="Calibri"/>
          <w:i/>
          <w:iCs/>
          <w:color w:val="70AD47" w:themeColor="accent6"/>
          <w:sz w:val="18"/>
          <w:szCs w:val="18"/>
        </w:rPr>
        <w:t xml:space="preserve"> </w:t>
      </w:r>
      <w:r w:rsidRPr="000874C7">
        <w:rPr>
          <w:rFonts w:ascii="Calibri" w:hAnsi="Calibri" w:cs="Calibri"/>
          <w:i/>
          <w:iCs/>
          <w:color w:val="70AD47" w:themeColor="accent6"/>
          <w:sz w:val="18"/>
          <w:szCs w:val="18"/>
        </w:rPr>
        <w:t xml:space="preserve">meeste aandacht gaan geven. </w:t>
      </w:r>
      <w:r w:rsidR="00493332" w:rsidRPr="000874C7">
        <w:rPr>
          <w:rFonts w:ascii="Calibri" w:hAnsi="Calibri" w:cs="Calibri"/>
          <w:i/>
          <w:iCs/>
          <w:color w:val="70AD47" w:themeColor="accent6"/>
          <w:sz w:val="18"/>
          <w:szCs w:val="18"/>
        </w:rPr>
        <w:t>In dit hoofdstuk geef je aan welke ambitie(s) jullie als school gekozen hebben en welke acties afgelopen jaar zijn uitgevoerd en met welk resultaat.</w:t>
      </w:r>
    </w:p>
    <w:p w14:paraId="0B5D18E2" w14:textId="77777777" w:rsidR="00985E13" w:rsidRPr="001C40BB" w:rsidRDefault="00985E13" w:rsidP="00985E13">
      <w:pPr>
        <w:pStyle w:val="Geenafstand"/>
        <w:rPr>
          <w:rFonts w:cstheme="minorHAnsi"/>
          <w:sz w:val="18"/>
          <w:szCs w:val="1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184"/>
        <w:gridCol w:w="3206"/>
        <w:gridCol w:w="4672"/>
      </w:tblGrid>
      <w:tr w:rsidR="00C13CC7" w:rsidRPr="001C40BB" w14:paraId="4ED96657" w14:textId="77777777" w:rsidTr="08533AEF">
        <w:tc>
          <w:tcPr>
            <w:tcW w:w="118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0D904071" w14:textId="5442D3C3" w:rsidR="00C13CC7" w:rsidRPr="00AC2F0E" w:rsidRDefault="00C13CC7" w:rsidP="00A97DD1">
            <w:pPr>
              <w:pStyle w:val="Geenafstand"/>
              <w:rPr>
                <w:rFonts w:cstheme="minorHAnsi"/>
                <w:b/>
                <w:sz w:val="18"/>
                <w:szCs w:val="18"/>
              </w:rPr>
            </w:pPr>
            <w:r>
              <w:rPr>
                <w:rFonts w:cstheme="minorHAnsi"/>
                <w:b/>
                <w:sz w:val="18"/>
                <w:szCs w:val="18"/>
              </w:rPr>
              <w:lastRenderedPageBreak/>
              <w:t>Conclusies</w:t>
            </w: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03D7325" w14:textId="77777777" w:rsidR="00C13CC7" w:rsidRDefault="00C13CC7" w:rsidP="00A97DD1">
            <w:pPr>
              <w:pStyle w:val="Geenafstand"/>
              <w:rPr>
                <w:rFonts w:cstheme="minorHAnsi"/>
                <w:sz w:val="18"/>
                <w:szCs w:val="18"/>
              </w:rPr>
            </w:pPr>
            <w:r>
              <w:rPr>
                <w:rFonts w:cstheme="minorHAnsi"/>
                <w:sz w:val="18"/>
                <w:szCs w:val="18"/>
              </w:rPr>
              <w:t>Welke ambities zijn gekozen?</w:t>
            </w:r>
          </w:p>
          <w:p w14:paraId="74972960" w14:textId="107719ED" w:rsidR="00C13CC7" w:rsidRPr="001C40BB" w:rsidRDefault="00C13CC7" w:rsidP="00A97DD1">
            <w:pPr>
              <w:pStyle w:val="Geenafstand"/>
              <w:rPr>
                <w:rFonts w:cstheme="minorHAnsi"/>
                <w:sz w:val="18"/>
                <w:szCs w:val="18"/>
              </w:rPr>
            </w:pP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8BBC4D6" w14:textId="016113D6" w:rsidR="00EE4E5A" w:rsidRPr="001C40BB" w:rsidRDefault="03AECB51" w:rsidP="08533AEF">
            <w:pPr>
              <w:pStyle w:val="Geenafstand"/>
              <w:numPr>
                <w:ilvl w:val="0"/>
                <w:numId w:val="2"/>
              </w:numPr>
              <w:rPr>
                <w:rFonts w:ascii="Calibri" w:eastAsia="Calibri" w:hAnsi="Calibri" w:cs="Calibri"/>
                <w:sz w:val="18"/>
                <w:szCs w:val="18"/>
              </w:rPr>
            </w:pPr>
            <w:r w:rsidRPr="08533AEF">
              <w:rPr>
                <w:rFonts w:ascii="Calibri" w:eastAsia="Calibri" w:hAnsi="Calibri" w:cs="Calibri"/>
                <w:sz w:val="18"/>
                <w:szCs w:val="18"/>
              </w:rPr>
              <w:t>Kansrijk adviseren</w:t>
            </w:r>
          </w:p>
          <w:p w14:paraId="18E1E2C3" w14:textId="760B4745" w:rsidR="00EE4E5A" w:rsidRPr="001C40BB" w:rsidRDefault="03AECB51" w:rsidP="08533AEF">
            <w:pPr>
              <w:pStyle w:val="Geenafstand"/>
              <w:numPr>
                <w:ilvl w:val="0"/>
                <w:numId w:val="2"/>
              </w:numPr>
              <w:rPr>
                <w:rFonts w:ascii="Calibri" w:eastAsia="Calibri" w:hAnsi="Calibri" w:cs="Calibri"/>
                <w:sz w:val="18"/>
                <w:szCs w:val="18"/>
              </w:rPr>
            </w:pPr>
            <w:r w:rsidRPr="08533AEF">
              <w:rPr>
                <w:rFonts w:ascii="Calibri" w:eastAsia="Calibri" w:hAnsi="Calibri" w:cs="Calibri"/>
                <w:sz w:val="18"/>
                <w:szCs w:val="18"/>
              </w:rPr>
              <w:t>Tevredenheidspeiling onderwijs</w:t>
            </w:r>
          </w:p>
          <w:p w14:paraId="5F1F262C" w14:textId="257FB412" w:rsidR="00EE4E5A" w:rsidRPr="001C40BB" w:rsidRDefault="03AECB51" w:rsidP="08533AEF">
            <w:pPr>
              <w:pStyle w:val="Geenafstand"/>
              <w:numPr>
                <w:ilvl w:val="0"/>
                <w:numId w:val="2"/>
              </w:numPr>
              <w:rPr>
                <w:rFonts w:ascii="Calibri" w:eastAsia="Calibri" w:hAnsi="Calibri" w:cs="Calibri"/>
                <w:sz w:val="18"/>
                <w:szCs w:val="18"/>
              </w:rPr>
            </w:pPr>
            <w:r w:rsidRPr="08533AEF">
              <w:rPr>
                <w:rFonts w:ascii="Calibri" w:eastAsia="Calibri" w:hAnsi="Calibri" w:cs="Calibri"/>
                <w:sz w:val="18"/>
                <w:szCs w:val="18"/>
              </w:rPr>
              <w:t>Sociale maatschappelijke vaardigheden</w:t>
            </w:r>
            <w:r w:rsidR="51F9AA3F" w:rsidRPr="08533AEF">
              <w:rPr>
                <w:rFonts w:ascii="Calibri" w:eastAsia="Calibri" w:hAnsi="Calibri" w:cs="Calibri"/>
                <w:sz w:val="18"/>
                <w:szCs w:val="18"/>
              </w:rPr>
              <w:t>:</w:t>
            </w:r>
          </w:p>
          <w:p w14:paraId="0209F960" w14:textId="07FC6DA7" w:rsidR="00EE4E5A" w:rsidRPr="001C40BB" w:rsidRDefault="03AECB51" w:rsidP="08533AEF">
            <w:pPr>
              <w:pStyle w:val="Geenafstand"/>
              <w:ind w:left="720"/>
              <w:rPr>
                <w:rFonts w:ascii="Calibri" w:eastAsia="Calibri" w:hAnsi="Calibri" w:cs="Calibri"/>
                <w:sz w:val="18"/>
                <w:szCs w:val="18"/>
              </w:rPr>
            </w:pPr>
            <w:r w:rsidRPr="08533AEF">
              <w:rPr>
                <w:rFonts w:ascii="Calibri" w:eastAsia="Calibri" w:hAnsi="Calibri" w:cs="Calibri"/>
                <w:sz w:val="18"/>
                <w:szCs w:val="18"/>
              </w:rPr>
              <w:t>A</w:t>
            </w:r>
            <w:r w:rsidR="6CE44ECB" w:rsidRPr="08533AEF">
              <w:rPr>
                <w:rFonts w:ascii="Calibri" w:eastAsia="Calibri" w:hAnsi="Calibri" w:cs="Calibri"/>
                <w:sz w:val="18"/>
                <w:szCs w:val="18"/>
              </w:rPr>
              <w:t xml:space="preserve"> -</w:t>
            </w:r>
            <w:r w:rsidRPr="08533AEF">
              <w:rPr>
                <w:rFonts w:ascii="Calibri" w:eastAsia="Calibri" w:hAnsi="Calibri" w:cs="Calibri"/>
                <w:sz w:val="18"/>
                <w:szCs w:val="18"/>
              </w:rPr>
              <w:t xml:space="preserve"> zelfinzicht</w:t>
            </w:r>
          </w:p>
          <w:p w14:paraId="4C014170" w14:textId="7301731F" w:rsidR="00EE4E5A" w:rsidRPr="001C40BB" w:rsidRDefault="03AECB51" w:rsidP="08533AEF">
            <w:pPr>
              <w:pStyle w:val="Geenafstand"/>
              <w:ind w:left="720"/>
              <w:rPr>
                <w:rFonts w:ascii="Calibri" w:eastAsia="Calibri" w:hAnsi="Calibri" w:cs="Calibri"/>
                <w:sz w:val="18"/>
                <w:szCs w:val="18"/>
              </w:rPr>
            </w:pPr>
            <w:r w:rsidRPr="08533AEF">
              <w:rPr>
                <w:rFonts w:ascii="Calibri" w:eastAsia="Calibri" w:hAnsi="Calibri" w:cs="Calibri"/>
                <w:sz w:val="18"/>
                <w:szCs w:val="18"/>
              </w:rPr>
              <w:t>B</w:t>
            </w:r>
            <w:r w:rsidR="2A1F65A8" w:rsidRPr="08533AEF">
              <w:rPr>
                <w:rFonts w:ascii="Calibri" w:eastAsia="Calibri" w:hAnsi="Calibri" w:cs="Calibri"/>
                <w:sz w:val="18"/>
                <w:szCs w:val="18"/>
              </w:rPr>
              <w:t xml:space="preserve"> -</w:t>
            </w:r>
            <w:r w:rsidRPr="08533AEF">
              <w:rPr>
                <w:rFonts w:ascii="Calibri" w:eastAsia="Calibri" w:hAnsi="Calibri" w:cs="Calibri"/>
                <w:sz w:val="18"/>
                <w:szCs w:val="18"/>
              </w:rPr>
              <w:t xml:space="preserve"> omgaan met digitale media</w:t>
            </w:r>
          </w:p>
          <w:p w14:paraId="78FAF6C2" w14:textId="60867403" w:rsidR="00EE4E5A" w:rsidRPr="001C40BB" w:rsidRDefault="00EE4E5A" w:rsidP="08533AEF">
            <w:pPr>
              <w:pStyle w:val="Geenafstand"/>
              <w:rPr>
                <w:sz w:val="18"/>
                <w:szCs w:val="18"/>
              </w:rPr>
            </w:pPr>
          </w:p>
        </w:tc>
      </w:tr>
      <w:tr w:rsidR="00C13CC7" w:rsidRPr="001C40BB" w14:paraId="2892E4CC" w14:textId="77777777" w:rsidTr="08533AEF">
        <w:tc>
          <w:tcPr>
            <w:tcW w:w="1184" w:type="dxa"/>
            <w:vMerge/>
          </w:tcPr>
          <w:p w14:paraId="7F28B2D2" w14:textId="77777777" w:rsidR="00C13CC7" w:rsidRDefault="00C13CC7" w:rsidP="00A97DD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7611980" w14:textId="241A5EFA" w:rsidR="00C13CC7" w:rsidRDefault="00C13CC7" w:rsidP="00A97DD1">
            <w:pPr>
              <w:pStyle w:val="Geenafstand"/>
              <w:rPr>
                <w:rFonts w:cstheme="minorHAnsi"/>
                <w:sz w:val="18"/>
                <w:szCs w:val="18"/>
              </w:rPr>
            </w:pPr>
            <w:r>
              <w:rPr>
                <w:rFonts w:cstheme="minorHAnsi"/>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A13743A" w14:textId="0C8DE2B5" w:rsidR="08533AEF" w:rsidRDefault="08533AEF" w:rsidP="08533AEF">
            <w:pPr>
              <w:pStyle w:val="Geenafstand"/>
              <w:numPr>
                <w:ilvl w:val="0"/>
                <w:numId w:val="1"/>
              </w:numPr>
              <w:rPr>
                <w:rFonts w:ascii="Calibri" w:eastAsia="Calibri" w:hAnsi="Calibri" w:cs="Calibri"/>
                <w:sz w:val="18"/>
                <w:szCs w:val="18"/>
              </w:rPr>
            </w:pPr>
            <w:r w:rsidRPr="08533AEF">
              <w:rPr>
                <w:rFonts w:ascii="Calibri" w:eastAsia="Calibri" w:hAnsi="Calibri" w:cs="Calibri"/>
                <w:sz w:val="18"/>
                <w:szCs w:val="18"/>
              </w:rPr>
              <w:t>Kansrijk adviseren;</w:t>
            </w:r>
            <w:r w:rsidR="000969CD" w:rsidRPr="08533AEF">
              <w:rPr>
                <w:rFonts w:ascii="Calibri" w:eastAsia="Calibri" w:hAnsi="Calibri" w:cs="Calibri"/>
                <w:sz w:val="18"/>
                <w:szCs w:val="18"/>
              </w:rPr>
              <w:t xml:space="preserve"> bij 9 leerlingen was het resultaat van de doorstroomtoets </w:t>
            </w:r>
            <w:r w:rsidR="3CAD02AF" w:rsidRPr="08533AEF">
              <w:rPr>
                <w:rFonts w:ascii="Calibri" w:eastAsia="Calibri" w:hAnsi="Calibri" w:cs="Calibri"/>
                <w:sz w:val="18"/>
                <w:szCs w:val="18"/>
              </w:rPr>
              <w:t xml:space="preserve">(iets) </w:t>
            </w:r>
            <w:r w:rsidR="000969CD" w:rsidRPr="08533AEF">
              <w:rPr>
                <w:rFonts w:ascii="Calibri" w:eastAsia="Calibri" w:hAnsi="Calibri" w:cs="Calibri"/>
                <w:sz w:val="18"/>
                <w:szCs w:val="18"/>
              </w:rPr>
              <w:t>hoger dan het voorlopig advies.</w:t>
            </w:r>
            <w:r w:rsidR="0BC50B47" w:rsidRPr="08533AEF">
              <w:rPr>
                <w:rFonts w:ascii="Calibri" w:eastAsia="Calibri" w:hAnsi="Calibri" w:cs="Calibri"/>
                <w:sz w:val="18"/>
                <w:szCs w:val="18"/>
              </w:rPr>
              <w:t xml:space="preserve"> In overleg is bij 5 leerlingen het advies (deels) </w:t>
            </w:r>
            <w:r w:rsidRPr="08533AEF">
              <w:rPr>
                <w:rFonts w:ascii="Calibri" w:eastAsia="Calibri" w:hAnsi="Calibri" w:cs="Calibri"/>
                <w:sz w:val="18"/>
                <w:szCs w:val="18"/>
              </w:rPr>
              <w:t>bijgesteld</w:t>
            </w:r>
            <w:r w:rsidR="1E640A05" w:rsidRPr="08533AEF">
              <w:rPr>
                <w:rFonts w:ascii="Calibri" w:eastAsia="Calibri" w:hAnsi="Calibri" w:cs="Calibri"/>
                <w:sz w:val="18"/>
                <w:szCs w:val="18"/>
              </w:rPr>
              <w:t>. 4 leerlingen hadden het voorlopig advies VMBO-TL. Z</w:t>
            </w:r>
            <w:r w:rsidR="36478574" w:rsidRPr="08533AEF">
              <w:rPr>
                <w:rFonts w:ascii="Calibri" w:eastAsia="Calibri" w:hAnsi="Calibri" w:cs="Calibri"/>
                <w:sz w:val="18"/>
                <w:szCs w:val="18"/>
              </w:rPr>
              <w:t xml:space="preserve">ij scoorden op de doorstroomtoets VMBO-TL/havo. </w:t>
            </w:r>
            <w:r w:rsidR="475FC125" w:rsidRPr="08533AEF">
              <w:rPr>
                <w:rFonts w:ascii="Calibri" w:eastAsia="Calibri" w:hAnsi="Calibri" w:cs="Calibri"/>
                <w:sz w:val="18"/>
                <w:szCs w:val="18"/>
              </w:rPr>
              <w:t>Deze adviezen zijn niet aangepast.</w:t>
            </w:r>
            <w:r w:rsidR="1E640A05" w:rsidRPr="08533AEF">
              <w:rPr>
                <w:rFonts w:ascii="Calibri" w:eastAsia="Calibri" w:hAnsi="Calibri" w:cs="Calibri"/>
                <w:sz w:val="18"/>
                <w:szCs w:val="18"/>
              </w:rPr>
              <w:t xml:space="preserve"> </w:t>
            </w:r>
          </w:p>
          <w:p w14:paraId="46D6E575" w14:textId="41652B93" w:rsidR="08533AEF" w:rsidRDefault="08533AEF" w:rsidP="08533AEF">
            <w:pPr>
              <w:pStyle w:val="Geenafstand"/>
              <w:numPr>
                <w:ilvl w:val="0"/>
                <w:numId w:val="1"/>
              </w:numPr>
              <w:rPr>
                <w:rFonts w:ascii="Calibri" w:eastAsia="Calibri" w:hAnsi="Calibri" w:cs="Calibri"/>
                <w:sz w:val="18"/>
                <w:szCs w:val="18"/>
              </w:rPr>
            </w:pPr>
            <w:r w:rsidRPr="08533AEF">
              <w:rPr>
                <w:rFonts w:ascii="Calibri" w:eastAsia="Calibri" w:hAnsi="Calibri" w:cs="Calibri"/>
                <w:sz w:val="18"/>
                <w:szCs w:val="18"/>
              </w:rPr>
              <w:t>Leerlingen, ouders en medewerkers waren tevreden</w:t>
            </w:r>
            <w:r w:rsidR="71BE97D9" w:rsidRPr="08533AEF">
              <w:rPr>
                <w:rFonts w:ascii="Calibri" w:eastAsia="Calibri" w:hAnsi="Calibri" w:cs="Calibri"/>
                <w:sz w:val="18"/>
                <w:szCs w:val="18"/>
              </w:rPr>
              <w:t xml:space="preserve"> </w:t>
            </w:r>
            <w:r w:rsidRPr="08533AEF">
              <w:rPr>
                <w:rFonts w:ascii="Calibri" w:eastAsia="Calibri" w:hAnsi="Calibri" w:cs="Calibri"/>
                <w:sz w:val="18"/>
                <w:szCs w:val="18"/>
              </w:rPr>
              <w:t>(zie de uitslagen van de onderzoeken besproken bij hoofdstuk 7).</w:t>
            </w:r>
          </w:p>
          <w:p w14:paraId="48D400F9" w14:textId="4126E33F" w:rsidR="08533AEF" w:rsidRDefault="08533AEF" w:rsidP="08533AEF">
            <w:pPr>
              <w:pStyle w:val="Geenafstand"/>
              <w:numPr>
                <w:ilvl w:val="0"/>
                <w:numId w:val="1"/>
              </w:numPr>
              <w:rPr>
                <w:rFonts w:ascii="Calibri" w:eastAsia="Calibri" w:hAnsi="Calibri" w:cs="Calibri"/>
                <w:sz w:val="18"/>
                <w:szCs w:val="18"/>
              </w:rPr>
            </w:pPr>
            <w:r w:rsidRPr="08533AEF">
              <w:rPr>
                <w:rFonts w:ascii="Calibri" w:eastAsia="Calibri" w:hAnsi="Calibri" w:cs="Calibri"/>
                <w:sz w:val="18"/>
                <w:szCs w:val="18"/>
              </w:rPr>
              <w:t xml:space="preserve">A: </w:t>
            </w:r>
            <w:r w:rsidR="656F3177" w:rsidRPr="08533AEF">
              <w:rPr>
                <w:rFonts w:ascii="Calibri" w:eastAsia="Calibri" w:hAnsi="Calibri" w:cs="Calibri"/>
                <w:sz w:val="18"/>
                <w:szCs w:val="18"/>
              </w:rPr>
              <w:t>-</w:t>
            </w:r>
            <w:r w:rsidRPr="08533AEF">
              <w:rPr>
                <w:rFonts w:ascii="Calibri" w:eastAsia="Calibri" w:hAnsi="Calibri" w:cs="Calibri"/>
                <w:sz w:val="18"/>
                <w:szCs w:val="18"/>
              </w:rPr>
              <w:t xml:space="preserve">Door nascholing en inzet van de verdieping van de methode Kwink zijn de sociale en maatschappelijke vaardigheden van de </w:t>
            </w:r>
            <w:r w:rsidR="4FC0D25F" w:rsidRPr="08533AEF">
              <w:rPr>
                <w:rFonts w:ascii="Calibri" w:eastAsia="Calibri" w:hAnsi="Calibri" w:cs="Calibri"/>
                <w:sz w:val="18"/>
                <w:szCs w:val="18"/>
              </w:rPr>
              <w:t xml:space="preserve">leerlingen </w:t>
            </w:r>
            <w:r w:rsidRPr="08533AEF">
              <w:rPr>
                <w:rFonts w:ascii="Calibri" w:eastAsia="Calibri" w:hAnsi="Calibri" w:cs="Calibri"/>
                <w:sz w:val="18"/>
                <w:szCs w:val="18"/>
              </w:rPr>
              <w:t>vergroot</w:t>
            </w:r>
            <w:r w:rsidR="521F7A2D" w:rsidRPr="08533AEF">
              <w:rPr>
                <w:rFonts w:ascii="Calibri" w:eastAsia="Calibri" w:hAnsi="Calibri" w:cs="Calibri"/>
                <w:sz w:val="18"/>
                <w:szCs w:val="18"/>
              </w:rPr>
              <w:t xml:space="preserve">. </w:t>
            </w:r>
          </w:p>
          <w:p w14:paraId="22685A24" w14:textId="53C78337" w:rsidR="08533AEF" w:rsidRDefault="08533AEF" w:rsidP="08533AEF">
            <w:pPr>
              <w:pStyle w:val="Geenafstand"/>
              <w:ind w:left="720"/>
            </w:pPr>
            <w:r w:rsidRPr="08533AEF">
              <w:rPr>
                <w:rFonts w:ascii="Calibri" w:eastAsia="Calibri" w:hAnsi="Calibri" w:cs="Calibri"/>
                <w:sz w:val="18"/>
                <w:szCs w:val="18"/>
              </w:rPr>
              <w:t>-</w:t>
            </w:r>
            <w:r w:rsidR="4F0754CA" w:rsidRPr="08533AEF">
              <w:rPr>
                <w:rFonts w:ascii="Calibri" w:eastAsia="Calibri" w:hAnsi="Calibri" w:cs="Calibri"/>
                <w:sz w:val="18"/>
                <w:szCs w:val="18"/>
              </w:rPr>
              <w:t>Z</w:t>
            </w:r>
            <w:r w:rsidRPr="08533AEF">
              <w:rPr>
                <w:rFonts w:ascii="Calibri" w:eastAsia="Calibri" w:hAnsi="Calibri" w:cs="Calibri"/>
                <w:sz w:val="18"/>
                <w:szCs w:val="18"/>
              </w:rPr>
              <w:t>elfinzicht is vergroot m.b.v. het inzetten van de ik-cirkel twee keer per jaar.</w:t>
            </w:r>
          </w:p>
          <w:p w14:paraId="0BE793EE" w14:textId="4813A190" w:rsidR="08533AEF" w:rsidRDefault="08533AEF" w:rsidP="08533AEF">
            <w:pPr>
              <w:pStyle w:val="Geenafstand"/>
              <w:ind w:left="720"/>
            </w:pPr>
            <w:r w:rsidRPr="08533AEF">
              <w:rPr>
                <w:rFonts w:ascii="Calibri" w:eastAsia="Calibri" w:hAnsi="Calibri" w:cs="Calibri"/>
                <w:sz w:val="18"/>
                <w:szCs w:val="18"/>
              </w:rPr>
              <w:t xml:space="preserve">B. </w:t>
            </w:r>
            <w:r w:rsidR="4524FFE0" w:rsidRPr="08533AEF">
              <w:rPr>
                <w:rFonts w:ascii="Calibri" w:eastAsia="Calibri" w:hAnsi="Calibri" w:cs="Calibri"/>
                <w:sz w:val="18"/>
                <w:szCs w:val="18"/>
              </w:rPr>
              <w:t>-</w:t>
            </w:r>
            <w:r w:rsidRPr="08533AEF">
              <w:rPr>
                <w:rFonts w:ascii="Calibri" w:eastAsia="Calibri" w:hAnsi="Calibri" w:cs="Calibri"/>
                <w:sz w:val="18"/>
                <w:szCs w:val="18"/>
              </w:rPr>
              <w:t>Er is structureel meer aandacht geweest voor digitale geletterdheid</w:t>
            </w:r>
            <w:r w:rsidR="08C41D79" w:rsidRPr="08533AEF">
              <w:rPr>
                <w:rFonts w:ascii="Calibri" w:eastAsia="Calibri" w:hAnsi="Calibri" w:cs="Calibri"/>
                <w:sz w:val="18"/>
                <w:szCs w:val="18"/>
              </w:rPr>
              <w:t>.</w:t>
            </w:r>
            <w:r w:rsidRPr="08533AEF">
              <w:rPr>
                <w:rFonts w:ascii="Calibri" w:eastAsia="Calibri" w:hAnsi="Calibri" w:cs="Calibri"/>
                <w:sz w:val="18"/>
                <w:szCs w:val="18"/>
              </w:rPr>
              <w:t xml:space="preserve"> </w:t>
            </w:r>
          </w:p>
          <w:p w14:paraId="1F61781B" w14:textId="7742BA3E" w:rsidR="08533AEF" w:rsidRDefault="08533AEF" w:rsidP="08533AEF">
            <w:pPr>
              <w:pStyle w:val="Geenafstand"/>
              <w:ind w:left="720"/>
            </w:pPr>
            <w:r w:rsidRPr="08533AEF">
              <w:rPr>
                <w:rFonts w:ascii="Calibri" w:eastAsia="Calibri" w:hAnsi="Calibri" w:cs="Calibri"/>
                <w:sz w:val="18"/>
                <w:szCs w:val="18"/>
              </w:rPr>
              <w:t>-</w:t>
            </w:r>
            <w:r w:rsidR="404EBDEF" w:rsidRPr="08533AEF">
              <w:rPr>
                <w:rFonts w:ascii="Calibri" w:eastAsia="Calibri" w:hAnsi="Calibri" w:cs="Calibri"/>
                <w:sz w:val="18"/>
                <w:szCs w:val="18"/>
              </w:rPr>
              <w:t>E</w:t>
            </w:r>
            <w:r w:rsidRPr="08533AEF">
              <w:rPr>
                <w:rFonts w:ascii="Calibri" w:eastAsia="Calibri" w:hAnsi="Calibri" w:cs="Calibri"/>
                <w:sz w:val="18"/>
                <w:szCs w:val="18"/>
              </w:rPr>
              <w:t>r is teamnascholing digitale geletterdheid geweest waarin we de visie op digitale geletterdheid hebben opgesteld en een nulmeting hebben gedaan.</w:t>
            </w:r>
          </w:p>
        </w:tc>
      </w:tr>
      <w:tr w:rsidR="00C13CC7" w:rsidRPr="001C40BB" w14:paraId="0D339758" w14:textId="77777777" w:rsidTr="08533AEF">
        <w:tc>
          <w:tcPr>
            <w:tcW w:w="1184" w:type="dxa"/>
            <w:vMerge/>
          </w:tcPr>
          <w:p w14:paraId="0537E6CF" w14:textId="77777777" w:rsidR="00C13CC7" w:rsidRPr="001C40BB" w:rsidRDefault="00C13CC7" w:rsidP="00A97DD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F2DD485" w14:textId="38D6308C" w:rsidR="00C13CC7" w:rsidRPr="001C40BB" w:rsidRDefault="00C13CC7" w:rsidP="00A97DD1">
            <w:pPr>
              <w:pStyle w:val="Geenafstand"/>
              <w:rPr>
                <w:rFonts w:cstheme="minorHAnsi"/>
                <w:sz w:val="18"/>
                <w:szCs w:val="18"/>
              </w:rPr>
            </w:pPr>
            <w:r>
              <w:rPr>
                <w:rFonts w:cstheme="minorHAnsi"/>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1B1631A" w14:textId="1BFB3BFF" w:rsidR="00C13CC7" w:rsidRPr="001C40BB" w:rsidRDefault="5229FDB8" w:rsidP="08533AEF">
            <w:pPr>
              <w:pStyle w:val="Geenafstand"/>
              <w:rPr>
                <w:sz w:val="18"/>
                <w:szCs w:val="18"/>
              </w:rPr>
            </w:pPr>
            <w:r w:rsidRPr="08533AEF">
              <w:rPr>
                <w:sz w:val="18"/>
                <w:szCs w:val="18"/>
              </w:rPr>
              <w:t>Ja, maar we hadden meer willen doen rondom digitale geletterdheid</w:t>
            </w:r>
            <w:r w:rsidR="37792E2C" w:rsidRPr="08533AEF">
              <w:rPr>
                <w:sz w:val="18"/>
                <w:szCs w:val="18"/>
              </w:rPr>
              <w:t>,</w:t>
            </w:r>
            <w:r w:rsidRPr="08533AEF">
              <w:rPr>
                <w:sz w:val="18"/>
                <w:szCs w:val="18"/>
              </w:rPr>
              <w:t xml:space="preserve"> maar </w:t>
            </w:r>
            <w:r w:rsidR="37C23BAF" w:rsidRPr="08533AEF">
              <w:rPr>
                <w:sz w:val="18"/>
                <w:szCs w:val="18"/>
              </w:rPr>
              <w:t>de financiële middelen waren er niet voor, omdat</w:t>
            </w:r>
            <w:r w:rsidRPr="08533AEF">
              <w:rPr>
                <w:sz w:val="18"/>
                <w:szCs w:val="18"/>
              </w:rPr>
              <w:t xml:space="preserve"> de subsidie basisvaardigheden niet </w:t>
            </w:r>
            <w:r w:rsidR="36634C8B" w:rsidRPr="08533AEF">
              <w:rPr>
                <w:sz w:val="18"/>
                <w:szCs w:val="18"/>
              </w:rPr>
              <w:t xml:space="preserve">hebben </w:t>
            </w:r>
            <w:r w:rsidRPr="08533AEF">
              <w:rPr>
                <w:sz w:val="18"/>
                <w:szCs w:val="18"/>
              </w:rPr>
              <w:t>gekregen</w:t>
            </w:r>
            <w:r w:rsidR="49EA81F8" w:rsidRPr="08533AEF">
              <w:rPr>
                <w:sz w:val="18"/>
                <w:szCs w:val="18"/>
              </w:rPr>
              <w:t xml:space="preserve">. </w:t>
            </w:r>
          </w:p>
        </w:tc>
      </w:tr>
      <w:tr w:rsidR="00C13CC7" w:rsidRPr="001C40BB" w14:paraId="2BF5F9D4" w14:textId="77777777" w:rsidTr="08533AEF">
        <w:tc>
          <w:tcPr>
            <w:tcW w:w="1184" w:type="dxa"/>
            <w:vMerge/>
          </w:tcPr>
          <w:p w14:paraId="6D905124" w14:textId="27FBA846" w:rsidR="00C13CC7" w:rsidRPr="001C40BB" w:rsidRDefault="00C13CC7" w:rsidP="00A97DD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350DAC4" w14:textId="77777777" w:rsidR="00C13CC7" w:rsidRDefault="00C13CC7" w:rsidP="00A97DD1">
            <w:pPr>
              <w:pStyle w:val="Geenafstand"/>
              <w:rPr>
                <w:rFonts w:cstheme="minorHAnsi"/>
                <w:sz w:val="18"/>
                <w:szCs w:val="18"/>
              </w:rPr>
            </w:pPr>
            <w:r>
              <w:rPr>
                <w:rFonts w:cstheme="minorHAnsi"/>
                <w:sz w:val="18"/>
                <w:szCs w:val="18"/>
              </w:rPr>
              <w:t>Zijn er (extra) acties nodig?</w:t>
            </w:r>
          </w:p>
          <w:p w14:paraId="5485BA9A" w14:textId="28279331" w:rsidR="00E756D7" w:rsidRPr="00E756D7" w:rsidRDefault="00E756D7" w:rsidP="00A97DD1">
            <w:pPr>
              <w:pStyle w:val="Geenafstand"/>
              <w:rPr>
                <w:rFonts w:cstheme="minorHAnsi"/>
                <w:i/>
                <w:iCs/>
                <w:sz w:val="18"/>
                <w:szCs w:val="18"/>
              </w:rPr>
            </w:pPr>
            <w:r w:rsidRPr="00E756D7">
              <w:rPr>
                <w:rFonts w:cstheme="minorHAnsi"/>
                <w:i/>
                <w:iCs/>
                <w:color w:val="70AD47" w:themeColor="accent6"/>
                <w:sz w:val="18"/>
                <w:szCs w:val="18"/>
              </w:rPr>
              <w:t>Zo ja neem op in je jaarplan</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32AB22C" w14:textId="08803633" w:rsidR="00C13CC7" w:rsidRDefault="24DE21CD" w:rsidP="08533AEF">
            <w:pPr>
              <w:pStyle w:val="Geenafstand"/>
              <w:rPr>
                <w:sz w:val="18"/>
                <w:szCs w:val="18"/>
              </w:rPr>
            </w:pPr>
            <w:r w:rsidRPr="08533AEF">
              <w:rPr>
                <w:sz w:val="18"/>
                <w:szCs w:val="18"/>
              </w:rPr>
              <w:t>Ja</w:t>
            </w:r>
            <w:r w:rsidR="3DE53CD0" w:rsidRPr="08533AEF">
              <w:rPr>
                <w:sz w:val="18"/>
                <w:szCs w:val="18"/>
              </w:rPr>
              <w:t>.</w:t>
            </w:r>
          </w:p>
          <w:p w14:paraId="29548EC6" w14:textId="0D559A97" w:rsidR="00C13CC7" w:rsidRPr="001C40BB" w:rsidRDefault="616AA3BF" w:rsidP="08533AEF">
            <w:pPr>
              <w:pStyle w:val="Geenafstand"/>
              <w:rPr>
                <w:sz w:val="18"/>
                <w:szCs w:val="18"/>
              </w:rPr>
            </w:pPr>
            <w:r w:rsidRPr="08533AEF">
              <w:rPr>
                <w:sz w:val="18"/>
                <w:szCs w:val="18"/>
              </w:rPr>
              <w:t xml:space="preserve">Het maken van een leerlijn digitale geletterdheid en de ambitie is dat digitale geletterdheid geen aparte lessen meer </w:t>
            </w:r>
            <w:r w:rsidR="6BE53920" w:rsidRPr="08533AEF">
              <w:rPr>
                <w:sz w:val="18"/>
                <w:szCs w:val="18"/>
              </w:rPr>
              <w:t xml:space="preserve">hoeven </w:t>
            </w:r>
            <w:r w:rsidR="65F44B2C" w:rsidRPr="08533AEF">
              <w:rPr>
                <w:sz w:val="18"/>
                <w:szCs w:val="18"/>
              </w:rPr>
              <w:t xml:space="preserve">te </w:t>
            </w:r>
            <w:r w:rsidR="6BE53920" w:rsidRPr="08533AEF">
              <w:rPr>
                <w:sz w:val="18"/>
                <w:szCs w:val="18"/>
              </w:rPr>
              <w:t>zijn</w:t>
            </w:r>
            <w:r w:rsidR="098936B3" w:rsidRPr="08533AEF">
              <w:rPr>
                <w:sz w:val="18"/>
                <w:szCs w:val="18"/>
              </w:rPr>
              <w:t xml:space="preserve">, </w:t>
            </w:r>
            <w:r w:rsidR="6BE53920" w:rsidRPr="08533AEF">
              <w:rPr>
                <w:sz w:val="18"/>
                <w:szCs w:val="18"/>
              </w:rPr>
              <w:t xml:space="preserve"> maar geïntegreerd </w:t>
            </w:r>
            <w:r w:rsidR="57F34FA0" w:rsidRPr="08533AEF">
              <w:rPr>
                <w:sz w:val="18"/>
                <w:szCs w:val="18"/>
              </w:rPr>
              <w:t>is</w:t>
            </w:r>
            <w:r w:rsidR="6BE53920" w:rsidRPr="08533AEF">
              <w:rPr>
                <w:sz w:val="18"/>
                <w:szCs w:val="18"/>
              </w:rPr>
              <w:t xml:space="preserve"> in de dagelijkse lespraktijk</w:t>
            </w:r>
            <w:r w:rsidR="4C87E300" w:rsidRPr="08533AEF">
              <w:rPr>
                <w:sz w:val="18"/>
                <w:szCs w:val="18"/>
              </w:rPr>
              <w:t xml:space="preserve"> (zie jaarplan 2025-2026)</w:t>
            </w:r>
            <w:r w:rsidR="6BE53920" w:rsidRPr="08533AEF">
              <w:rPr>
                <w:sz w:val="18"/>
                <w:szCs w:val="18"/>
              </w:rPr>
              <w:t>.</w:t>
            </w:r>
            <w:r w:rsidR="002C7B90">
              <w:rPr>
                <w:sz w:val="18"/>
                <w:szCs w:val="18"/>
              </w:rPr>
              <w:t xml:space="preserve"> </w:t>
            </w:r>
          </w:p>
        </w:tc>
      </w:tr>
    </w:tbl>
    <w:p w14:paraId="15C9C35A" w14:textId="77777777" w:rsidR="00A0074C" w:rsidRDefault="00A0074C" w:rsidP="00A0074C">
      <w:pPr>
        <w:pStyle w:val="Geenafstand"/>
        <w:rPr>
          <w:rFonts w:cstheme="minorHAnsi"/>
          <w:b/>
          <w:color w:val="70AD47" w:themeColor="accent6"/>
          <w:sz w:val="18"/>
          <w:szCs w:val="18"/>
        </w:rPr>
      </w:pPr>
    </w:p>
    <w:p w14:paraId="57CE2D8C" w14:textId="300CA9C4" w:rsidR="00DB7ECE" w:rsidRPr="00A0074C" w:rsidRDefault="00DB7ECE" w:rsidP="5541B661">
      <w:pPr>
        <w:pStyle w:val="Geenafstand"/>
        <w:rPr>
          <w:b/>
          <w:bCs/>
          <w:color w:val="70AD47" w:themeColor="accent6"/>
          <w:sz w:val="18"/>
          <w:szCs w:val="18"/>
        </w:rPr>
      </w:pPr>
    </w:p>
    <w:p w14:paraId="46F495C0" w14:textId="1334F2FE" w:rsidR="00617A41" w:rsidRPr="00E4462A" w:rsidRDefault="62AA168F" w:rsidP="00617A41">
      <w:pPr>
        <w:pStyle w:val="Kop1"/>
        <w:rPr>
          <w:b/>
          <w:bCs/>
          <w:color w:val="70AD47" w:themeColor="accent6"/>
          <w:sz w:val="40"/>
          <w:szCs w:val="40"/>
        </w:rPr>
      </w:pPr>
      <w:bookmarkStart w:id="11" w:name="_Toc194332069"/>
      <w:r w:rsidRPr="5541B661">
        <w:rPr>
          <w:b/>
          <w:bCs/>
          <w:color w:val="70AD47" w:themeColor="accent6"/>
          <w:sz w:val="40"/>
          <w:szCs w:val="40"/>
        </w:rPr>
        <w:t>9</w:t>
      </w:r>
      <w:r w:rsidR="25BA2E5D" w:rsidRPr="5541B661">
        <w:rPr>
          <w:b/>
          <w:bCs/>
          <w:color w:val="70AD47" w:themeColor="accent6"/>
          <w:sz w:val="40"/>
          <w:szCs w:val="40"/>
        </w:rPr>
        <w:t>. Schoolambities</w:t>
      </w:r>
      <w:bookmarkEnd w:id="11"/>
    </w:p>
    <w:p w14:paraId="7430F5F0" w14:textId="77777777" w:rsidR="00617A41" w:rsidRDefault="00617A41" w:rsidP="00617A41">
      <w:pPr>
        <w:pStyle w:val="Geenafstand"/>
        <w:rPr>
          <w:rFonts w:cstheme="minorHAnsi"/>
          <w:b/>
          <w:color w:val="70AD47" w:themeColor="accent6"/>
          <w:sz w:val="18"/>
          <w:szCs w:val="18"/>
        </w:rPr>
      </w:pPr>
    </w:p>
    <w:p w14:paraId="168BF5B3" w14:textId="128FA774" w:rsidR="00E756D7" w:rsidRPr="00E756D7" w:rsidRDefault="00E756D7" w:rsidP="00E756D7">
      <w:pPr>
        <w:pStyle w:val="Geenafstand"/>
        <w:rPr>
          <w:rFonts w:cstheme="minorHAnsi"/>
          <w:b/>
          <w:bCs/>
          <w:color w:val="FF0000"/>
          <w:sz w:val="18"/>
          <w:szCs w:val="18"/>
        </w:rPr>
      </w:pPr>
      <w:r>
        <w:rPr>
          <w:rFonts w:cstheme="minorHAnsi"/>
          <w:b/>
          <w:bCs/>
          <w:color w:val="FF0000"/>
          <w:sz w:val="18"/>
          <w:szCs w:val="18"/>
        </w:rPr>
        <w:t>Let op: dit is een f</w:t>
      </w:r>
      <w:r w:rsidRPr="00E756D7">
        <w:rPr>
          <w:rFonts w:cstheme="minorHAnsi"/>
          <w:b/>
          <w:bCs/>
          <w:color w:val="FF0000"/>
          <w:sz w:val="18"/>
          <w:szCs w:val="18"/>
        </w:rPr>
        <w:t>acultatief hoofdstuk!</w:t>
      </w:r>
      <w:r w:rsidR="007E572D">
        <w:rPr>
          <w:rFonts w:cstheme="minorHAnsi"/>
          <w:b/>
          <w:bCs/>
          <w:color w:val="FF0000"/>
          <w:sz w:val="18"/>
          <w:szCs w:val="18"/>
        </w:rPr>
        <w:t xml:space="preserve"> Alleen invullen als je in </w:t>
      </w:r>
      <w:r w:rsidR="003E7813">
        <w:rPr>
          <w:rFonts w:cstheme="minorHAnsi"/>
          <w:b/>
          <w:bCs/>
          <w:color w:val="FF0000"/>
          <w:sz w:val="18"/>
          <w:szCs w:val="18"/>
        </w:rPr>
        <w:t>het</w:t>
      </w:r>
      <w:r w:rsidR="007E572D">
        <w:rPr>
          <w:rFonts w:cstheme="minorHAnsi"/>
          <w:b/>
          <w:bCs/>
          <w:color w:val="FF0000"/>
          <w:sz w:val="18"/>
          <w:szCs w:val="18"/>
        </w:rPr>
        <w:t xml:space="preserve"> jaarplan aparte schoolambities hebt geformuleerd die nog niet in de voorgaande hoofdstukken geëvalueerd zijn.</w:t>
      </w:r>
    </w:p>
    <w:p w14:paraId="3AB395F0" w14:textId="77777777" w:rsidR="00E756D7" w:rsidRDefault="00E756D7" w:rsidP="00C95AB4">
      <w:pPr>
        <w:pStyle w:val="Geenafstand"/>
        <w:rPr>
          <w:rFonts w:ascii="Calibri" w:hAnsi="Calibri" w:cs="Calibri"/>
          <w:i/>
          <w:iCs/>
          <w:color w:val="70AD47" w:themeColor="accent6"/>
          <w:sz w:val="18"/>
          <w:szCs w:val="18"/>
        </w:rPr>
      </w:pPr>
    </w:p>
    <w:p w14:paraId="2B2AAE20" w14:textId="5BCF4C6B" w:rsidR="00C95AB4" w:rsidRPr="004727BB" w:rsidRDefault="00C95AB4" w:rsidP="00C95AB4">
      <w:pPr>
        <w:pStyle w:val="Geenafstand"/>
        <w:rPr>
          <w:rFonts w:ascii="Calibri" w:hAnsi="Calibri" w:cs="Calibri"/>
          <w:i/>
          <w:iCs/>
          <w:color w:val="70AD47" w:themeColor="accent6"/>
          <w:sz w:val="18"/>
          <w:szCs w:val="18"/>
        </w:rPr>
      </w:pPr>
      <w:r w:rsidRPr="004727BB">
        <w:rPr>
          <w:rFonts w:ascii="Calibri" w:hAnsi="Calibri" w:cs="Calibri"/>
          <w:i/>
          <w:iCs/>
          <w:color w:val="70AD47" w:themeColor="accent6"/>
          <w:sz w:val="18"/>
          <w:szCs w:val="18"/>
        </w:rPr>
        <w:t xml:space="preserve">Noem </w:t>
      </w:r>
      <w:r w:rsidRPr="00C95AB4">
        <w:rPr>
          <w:rFonts w:ascii="Calibri" w:hAnsi="Calibri" w:cs="Calibri"/>
          <w:b/>
          <w:bCs/>
          <w:i/>
          <w:iCs/>
          <w:color w:val="70AD47" w:themeColor="accent6"/>
          <w:sz w:val="18"/>
          <w:szCs w:val="18"/>
        </w:rPr>
        <w:t>maximaal</w:t>
      </w:r>
      <w:r w:rsidRPr="004727BB">
        <w:rPr>
          <w:rFonts w:ascii="Calibri" w:hAnsi="Calibri" w:cs="Calibri"/>
          <w:i/>
          <w:iCs/>
          <w:color w:val="70AD47" w:themeColor="accent6"/>
          <w:sz w:val="18"/>
          <w:szCs w:val="18"/>
        </w:rPr>
        <w:t xml:space="preserve"> vier belangrijke schoolambities uit je jaarplan van afgelopen jaar en reflecteer daarop in de tabel hieronder</w:t>
      </w:r>
      <w:r>
        <w:rPr>
          <w:rFonts w:ascii="Calibri" w:hAnsi="Calibri" w:cs="Calibri"/>
          <w:i/>
          <w:iCs/>
          <w:color w:val="70AD47" w:themeColor="accent6"/>
          <w:sz w:val="18"/>
          <w:szCs w:val="18"/>
        </w:rPr>
        <w:t>.</w:t>
      </w:r>
    </w:p>
    <w:p w14:paraId="62E3D009" w14:textId="7D306F8F" w:rsidR="000E0590" w:rsidRDefault="000E0590" w:rsidP="00C95AB4">
      <w:pPr>
        <w:rPr>
          <w:rFonts w:ascii="Calibri" w:hAnsi="Calibri" w:cs="Calibri"/>
          <w:i/>
          <w:iCs/>
          <w:color w:val="70AD47" w:themeColor="accent6"/>
          <w:sz w:val="18"/>
          <w:szCs w:val="18"/>
        </w:rPr>
      </w:pPr>
      <w:r w:rsidRPr="000E0590">
        <w:rPr>
          <w:rFonts w:ascii="Calibri" w:hAnsi="Calibri" w:cs="Calibri"/>
          <w:i/>
          <w:iCs/>
          <w:color w:val="70AD47" w:themeColor="accent6"/>
          <w:sz w:val="18"/>
          <w:szCs w:val="18"/>
        </w:rPr>
        <w:t xml:space="preserve">Check goed welke ambities al eerder aan bod geweest zijn in </w:t>
      </w:r>
      <w:r w:rsidR="000B6B9C">
        <w:rPr>
          <w:rFonts w:ascii="Calibri" w:hAnsi="Calibri" w:cs="Calibri"/>
          <w:i/>
          <w:iCs/>
          <w:color w:val="70AD47" w:themeColor="accent6"/>
          <w:sz w:val="18"/>
          <w:szCs w:val="18"/>
        </w:rPr>
        <w:t>dit</w:t>
      </w:r>
      <w:r w:rsidRPr="000E0590">
        <w:rPr>
          <w:rFonts w:ascii="Calibri" w:hAnsi="Calibri" w:cs="Calibri"/>
          <w:i/>
          <w:iCs/>
          <w:color w:val="70AD47" w:themeColor="accent6"/>
          <w:sz w:val="18"/>
          <w:szCs w:val="18"/>
        </w:rPr>
        <w:t xml:space="preserve"> schooljaarverslag, dit hoofdstuk is bedoeld voor ambities die nog niet eerder aan bod zijn geweest. Het is dus niet verplicht dit hoofdstuk in te vullen.</w:t>
      </w:r>
    </w:p>
    <w:p w14:paraId="57BDCBA2" w14:textId="77777777" w:rsidR="004F22FC" w:rsidRPr="001C40BB" w:rsidRDefault="004F22FC" w:rsidP="00617A41">
      <w:pPr>
        <w:pStyle w:val="Geenafstand"/>
        <w:rPr>
          <w:rFonts w:cstheme="minorHAnsi"/>
          <w:sz w:val="18"/>
          <w:szCs w:val="1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184"/>
        <w:gridCol w:w="3206"/>
        <w:gridCol w:w="4672"/>
      </w:tblGrid>
      <w:tr w:rsidR="00617A41" w:rsidRPr="001C40BB" w14:paraId="3B95D8BF" w14:textId="77777777" w:rsidTr="08533AEF">
        <w:tc>
          <w:tcPr>
            <w:tcW w:w="118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79941CE0" w14:textId="744A20D4" w:rsidR="00617A41" w:rsidRPr="00AC2F0E" w:rsidRDefault="00393BFC" w:rsidP="001858F1">
            <w:pPr>
              <w:pStyle w:val="Geenafstand"/>
              <w:rPr>
                <w:rFonts w:cstheme="minorHAnsi"/>
                <w:b/>
                <w:sz w:val="18"/>
                <w:szCs w:val="18"/>
              </w:rPr>
            </w:pPr>
            <w:r>
              <w:rPr>
                <w:rFonts w:cstheme="minorHAnsi"/>
                <w:b/>
                <w:sz w:val="18"/>
                <w:szCs w:val="18"/>
              </w:rPr>
              <w:t>Ambitie</w:t>
            </w:r>
            <w:r w:rsidR="00B243C1">
              <w:rPr>
                <w:rFonts w:cstheme="minorHAnsi"/>
                <w:b/>
                <w:sz w:val="18"/>
                <w:szCs w:val="18"/>
              </w:rPr>
              <w:t xml:space="preserve"> en c</w:t>
            </w:r>
            <w:r w:rsidR="00617A41">
              <w:rPr>
                <w:rFonts w:cstheme="minorHAnsi"/>
                <w:b/>
                <w:sz w:val="18"/>
                <w:szCs w:val="18"/>
              </w:rPr>
              <w:t>onclusies</w:t>
            </w:r>
            <w:r w:rsidR="00B243C1">
              <w:rPr>
                <w:rFonts w:cstheme="minorHAnsi"/>
                <w:b/>
                <w:sz w:val="18"/>
                <w:szCs w:val="18"/>
              </w:rPr>
              <w:t xml:space="preserve"> </w:t>
            </w: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6D74519" w14:textId="1F4BF397" w:rsidR="00617A41" w:rsidRPr="001C40BB" w:rsidRDefault="00617A41" w:rsidP="001858F1">
            <w:pPr>
              <w:pStyle w:val="Geenafstand"/>
              <w:rPr>
                <w:rFonts w:cstheme="minorHAnsi"/>
                <w:sz w:val="18"/>
                <w:szCs w:val="18"/>
              </w:rPr>
            </w:pPr>
            <w:r>
              <w:rPr>
                <w:rFonts w:cstheme="minorHAnsi"/>
                <w:sz w:val="18"/>
                <w:szCs w:val="18"/>
              </w:rPr>
              <w:t>W</w:t>
            </w:r>
            <w:r w:rsidR="00B243C1">
              <w:rPr>
                <w:rFonts w:cstheme="minorHAnsi"/>
                <w:sz w:val="18"/>
                <w:szCs w:val="18"/>
              </w:rPr>
              <w:t>at was de</w:t>
            </w:r>
            <w:r>
              <w:rPr>
                <w:rFonts w:cstheme="minorHAnsi"/>
                <w:sz w:val="18"/>
                <w:szCs w:val="18"/>
              </w:rPr>
              <w:t xml:space="preserve"> ambitie?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6CEEE39" w14:textId="786F5F6A" w:rsidR="00617A41" w:rsidRPr="00A06D18" w:rsidRDefault="7B2B5E0A" w:rsidP="08533AEF">
            <w:pPr>
              <w:pStyle w:val="Geenafstand"/>
              <w:rPr>
                <w:sz w:val="18"/>
                <w:szCs w:val="18"/>
              </w:rPr>
            </w:pPr>
            <w:r w:rsidRPr="00A06D18">
              <w:rPr>
                <w:rFonts w:ascii="Calibri" w:eastAsia="Calibri" w:hAnsi="Calibri" w:cs="Calibri"/>
                <w:sz w:val="18"/>
                <w:szCs w:val="18"/>
              </w:rPr>
              <w:t>Borging; geven van goede</w:t>
            </w:r>
            <w:r w:rsidR="7E8C51B6" w:rsidRPr="00A06D18">
              <w:rPr>
                <w:rFonts w:ascii="Calibri" w:eastAsia="Calibri" w:hAnsi="Calibri" w:cs="Calibri"/>
                <w:sz w:val="18"/>
                <w:szCs w:val="18"/>
              </w:rPr>
              <w:t xml:space="preserve">, </w:t>
            </w:r>
            <w:r w:rsidRPr="00A06D18">
              <w:rPr>
                <w:rFonts w:ascii="Calibri" w:eastAsia="Calibri" w:hAnsi="Calibri" w:cs="Calibri"/>
                <w:sz w:val="18"/>
                <w:szCs w:val="18"/>
              </w:rPr>
              <w:t>effectieve lessen</w:t>
            </w:r>
            <w:r w:rsidR="173C52A5" w:rsidRPr="00A06D18">
              <w:rPr>
                <w:rFonts w:ascii="Calibri" w:eastAsia="Calibri" w:hAnsi="Calibri" w:cs="Calibri"/>
                <w:sz w:val="18"/>
                <w:szCs w:val="18"/>
              </w:rPr>
              <w:t>.</w:t>
            </w:r>
          </w:p>
          <w:p w14:paraId="5656245E" w14:textId="473AC83A" w:rsidR="00617A41" w:rsidRPr="00A06D18" w:rsidRDefault="7B2B5E0A" w:rsidP="08533AEF">
            <w:pPr>
              <w:pStyle w:val="Geenafstand"/>
              <w:rPr>
                <w:rFonts w:ascii="Calibri" w:eastAsia="Calibri" w:hAnsi="Calibri" w:cs="Calibri"/>
                <w:color w:val="000000" w:themeColor="text1"/>
                <w:sz w:val="18"/>
                <w:szCs w:val="18"/>
              </w:rPr>
            </w:pPr>
            <w:r w:rsidRPr="00A06D18">
              <w:rPr>
                <w:rFonts w:ascii="Calibri" w:eastAsia="Calibri" w:hAnsi="Calibri" w:cs="Calibri"/>
                <w:color w:val="000000" w:themeColor="text1"/>
                <w:sz w:val="18"/>
                <w:szCs w:val="18"/>
              </w:rPr>
              <w:t>Alle leerkrachten (gr 1 t/m 8) zijn in staat om een goede effectieve les te geven, waardoor de resultaten omhoog</w:t>
            </w:r>
            <w:r w:rsidR="7B6BAA94" w:rsidRPr="00A06D18">
              <w:rPr>
                <w:rFonts w:ascii="Calibri" w:eastAsia="Calibri" w:hAnsi="Calibri" w:cs="Calibri"/>
                <w:color w:val="000000" w:themeColor="text1"/>
                <w:sz w:val="18"/>
                <w:szCs w:val="18"/>
              </w:rPr>
              <w:t xml:space="preserve"> </w:t>
            </w:r>
            <w:r w:rsidRPr="00A06D18">
              <w:rPr>
                <w:rFonts w:ascii="Calibri" w:eastAsia="Calibri" w:hAnsi="Calibri" w:cs="Calibri"/>
                <w:color w:val="000000" w:themeColor="text1"/>
                <w:sz w:val="18"/>
                <w:szCs w:val="18"/>
              </w:rPr>
              <w:t>gaan.</w:t>
            </w:r>
          </w:p>
          <w:p w14:paraId="5B8294DD" w14:textId="43E35C4C" w:rsidR="00617A41" w:rsidRPr="001C40BB" w:rsidRDefault="00617A41" w:rsidP="08533AEF">
            <w:pPr>
              <w:pStyle w:val="Geenafstand"/>
              <w:rPr>
                <w:sz w:val="18"/>
                <w:szCs w:val="18"/>
              </w:rPr>
            </w:pPr>
          </w:p>
        </w:tc>
      </w:tr>
      <w:tr w:rsidR="00B243C1" w:rsidRPr="001C40BB" w14:paraId="4510C5FE" w14:textId="77777777" w:rsidTr="08533AEF">
        <w:tc>
          <w:tcPr>
            <w:tcW w:w="1184" w:type="dxa"/>
            <w:vMerge/>
          </w:tcPr>
          <w:p w14:paraId="4966D412" w14:textId="77777777" w:rsidR="00B243C1" w:rsidRDefault="00B243C1"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8E29CBF" w14:textId="216922D4" w:rsidR="00B243C1" w:rsidRDefault="00B243C1" w:rsidP="001858F1">
            <w:pPr>
              <w:pStyle w:val="Geenafstand"/>
              <w:rPr>
                <w:rFonts w:cstheme="minorHAnsi"/>
                <w:sz w:val="18"/>
                <w:szCs w:val="18"/>
              </w:rPr>
            </w:pPr>
            <w:r>
              <w:rPr>
                <w:rFonts w:cstheme="minorHAnsi"/>
                <w:sz w:val="18"/>
                <w:szCs w:val="18"/>
              </w:rPr>
              <w:t>Wat was de doelstelling?</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D023A1C" w14:textId="18BD2EC0" w:rsidR="08533AEF" w:rsidRDefault="08533AEF" w:rsidP="08533AEF">
            <w:pPr>
              <w:pStyle w:val="Geenafstand"/>
            </w:pPr>
            <w:r w:rsidRPr="08533AEF">
              <w:rPr>
                <w:rFonts w:ascii="Calibri" w:eastAsia="Calibri" w:hAnsi="Calibri" w:cs="Calibri"/>
                <w:sz w:val="18"/>
                <w:szCs w:val="18"/>
              </w:rPr>
              <w:t>Leerkrachtvaardigheden versterken en dus het geven van effectieve goede lessen volgens een vaste lesstructuur; EDI</w:t>
            </w:r>
            <w:r w:rsidR="2C9EC87B" w:rsidRPr="08533AEF">
              <w:rPr>
                <w:rFonts w:ascii="Calibri" w:eastAsia="Calibri" w:hAnsi="Calibri" w:cs="Calibri"/>
                <w:sz w:val="18"/>
                <w:szCs w:val="18"/>
              </w:rPr>
              <w:t>.</w:t>
            </w:r>
            <w:r w:rsidRPr="08533AEF">
              <w:rPr>
                <w:rFonts w:ascii="Calibri" w:eastAsia="Calibri" w:hAnsi="Calibri" w:cs="Calibri"/>
                <w:sz w:val="18"/>
                <w:szCs w:val="18"/>
              </w:rPr>
              <w:t xml:space="preserve"> Zichtbaar door de hele school heen.  </w:t>
            </w:r>
          </w:p>
        </w:tc>
      </w:tr>
      <w:tr w:rsidR="00617A41" w:rsidRPr="001C40BB" w14:paraId="7C4803A6" w14:textId="77777777" w:rsidTr="08533AEF">
        <w:tc>
          <w:tcPr>
            <w:tcW w:w="1184" w:type="dxa"/>
            <w:vMerge/>
          </w:tcPr>
          <w:p w14:paraId="7EA8F7E4" w14:textId="77777777" w:rsidR="00617A41" w:rsidRDefault="00617A41"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33AE43C" w14:textId="77777777" w:rsidR="00617A41" w:rsidRDefault="00617A41" w:rsidP="001858F1">
            <w:pPr>
              <w:pStyle w:val="Geenafstand"/>
              <w:rPr>
                <w:rFonts w:cstheme="minorHAnsi"/>
                <w:sz w:val="18"/>
                <w:szCs w:val="18"/>
              </w:rPr>
            </w:pPr>
            <w:r>
              <w:rPr>
                <w:rFonts w:cstheme="minorHAnsi"/>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25EFCCA" w14:textId="128F6A72" w:rsidR="08533AEF" w:rsidRDefault="08533AEF" w:rsidP="08533AEF">
            <w:pPr>
              <w:pStyle w:val="Geenafstand"/>
              <w:rPr>
                <w:rFonts w:ascii="Calibri" w:eastAsia="Calibri" w:hAnsi="Calibri" w:cs="Calibri"/>
                <w:sz w:val="18"/>
                <w:szCs w:val="18"/>
              </w:rPr>
            </w:pPr>
            <w:r w:rsidRPr="08533AEF">
              <w:rPr>
                <w:rFonts w:ascii="Calibri" w:eastAsia="Calibri" w:hAnsi="Calibri" w:cs="Calibri"/>
                <w:sz w:val="18"/>
                <w:szCs w:val="18"/>
              </w:rPr>
              <w:t>Alle leerkrachten geven les op de EDI</w:t>
            </w:r>
            <w:r w:rsidR="0D71E76E" w:rsidRPr="08533AEF">
              <w:rPr>
                <w:rFonts w:ascii="Calibri" w:eastAsia="Calibri" w:hAnsi="Calibri" w:cs="Calibri"/>
                <w:sz w:val="18"/>
                <w:szCs w:val="18"/>
              </w:rPr>
              <w:t>-</w:t>
            </w:r>
            <w:r w:rsidRPr="08533AEF">
              <w:rPr>
                <w:rFonts w:ascii="Calibri" w:eastAsia="Calibri" w:hAnsi="Calibri" w:cs="Calibri"/>
                <w:sz w:val="18"/>
                <w:szCs w:val="18"/>
              </w:rPr>
              <w:t>wijze. De resultaten zijn omhoog of gelijk gebleven. Er is een duidelijke zichtbare koppeling tussen EDI en Tea</w:t>
            </w:r>
            <w:r w:rsidR="1C010BDE" w:rsidRPr="08533AEF">
              <w:rPr>
                <w:rFonts w:ascii="Calibri" w:eastAsia="Calibri" w:hAnsi="Calibri" w:cs="Calibri"/>
                <w:sz w:val="18"/>
                <w:szCs w:val="18"/>
              </w:rPr>
              <w:t>C</w:t>
            </w:r>
            <w:r w:rsidRPr="08533AEF">
              <w:rPr>
                <w:rFonts w:ascii="Calibri" w:eastAsia="Calibri" w:hAnsi="Calibri" w:cs="Calibri"/>
                <w:sz w:val="18"/>
                <w:szCs w:val="18"/>
              </w:rPr>
              <w:t>h gemaakt.</w:t>
            </w:r>
          </w:p>
        </w:tc>
      </w:tr>
      <w:tr w:rsidR="00617A41" w:rsidRPr="001C40BB" w14:paraId="1CF82865" w14:textId="77777777" w:rsidTr="08533AEF">
        <w:tc>
          <w:tcPr>
            <w:tcW w:w="1184" w:type="dxa"/>
            <w:vMerge/>
          </w:tcPr>
          <w:p w14:paraId="71C0DEEE" w14:textId="77777777" w:rsidR="00617A41" w:rsidRPr="001C40BB" w:rsidRDefault="00617A41" w:rsidP="001858F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F353265" w14:textId="77777777" w:rsidR="00617A41" w:rsidRPr="001C40BB" w:rsidRDefault="00617A41" w:rsidP="001858F1">
            <w:pPr>
              <w:pStyle w:val="Geenafstand"/>
              <w:rPr>
                <w:rFonts w:cstheme="minorHAnsi"/>
                <w:sz w:val="18"/>
                <w:szCs w:val="18"/>
              </w:rPr>
            </w:pPr>
            <w:r>
              <w:rPr>
                <w:rFonts w:cstheme="minorHAnsi"/>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987E046" w14:textId="2190E460" w:rsidR="00617A41" w:rsidRPr="001C40BB" w:rsidRDefault="6E7153B3" w:rsidP="08533AEF">
            <w:pPr>
              <w:pStyle w:val="Geenafstand"/>
            </w:pPr>
            <w:r w:rsidRPr="08533AEF">
              <w:rPr>
                <w:rFonts w:ascii="Calibri" w:eastAsia="Calibri" w:hAnsi="Calibri" w:cs="Calibri"/>
                <w:sz w:val="18"/>
                <w:szCs w:val="18"/>
              </w:rPr>
              <w:t xml:space="preserve">Door het werken met EDI is er een zichtbare doorgaande lijn in de hele school. Het team werkt goed samen bij de voorbereding van de lessen en weet elkaar te vinden bij vragen. Nascholing van externe is nu afgelopen en de kartrekker neemt die rol over. </w:t>
            </w:r>
          </w:p>
          <w:p w14:paraId="68AB1476" w14:textId="18446230" w:rsidR="00617A41" w:rsidRPr="001C40BB" w:rsidRDefault="6E7153B3" w:rsidP="08533AEF">
            <w:pPr>
              <w:pStyle w:val="Geenafstand"/>
            </w:pPr>
            <w:r w:rsidRPr="08533AEF">
              <w:rPr>
                <w:rFonts w:ascii="Calibri" w:eastAsia="Calibri" w:hAnsi="Calibri" w:cs="Calibri"/>
                <w:sz w:val="18"/>
                <w:szCs w:val="18"/>
              </w:rPr>
              <w:t>De externe heeft de kartrekker en collega’s uit de werkgroep d.m.v.  co</w:t>
            </w:r>
            <w:r w:rsidR="51FCB89A" w:rsidRPr="08533AEF">
              <w:rPr>
                <w:rFonts w:ascii="Calibri" w:eastAsia="Calibri" w:hAnsi="Calibri" w:cs="Calibri"/>
                <w:sz w:val="18"/>
                <w:szCs w:val="18"/>
              </w:rPr>
              <w:t>-</w:t>
            </w:r>
            <w:r w:rsidRPr="08533AEF">
              <w:rPr>
                <w:rFonts w:ascii="Calibri" w:eastAsia="Calibri" w:hAnsi="Calibri" w:cs="Calibri"/>
                <w:sz w:val="18"/>
                <w:szCs w:val="18"/>
              </w:rPr>
              <w:t xml:space="preserve">teaching meegenomen in de groepsobservaties zodat zij dit komend schooljaar over kunnen nemen. </w:t>
            </w:r>
            <w:r w:rsidR="0B77F213" w:rsidRPr="08533AEF">
              <w:rPr>
                <w:rFonts w:ascii="Calibri" w:eastAsia="Calibri" w:hAnsi="Calibri" w:cs="Calibri"/>
                <w:sz w:val="18"/>
                <w:szCs w:val="18"/>
              </w:rPr>
              <w:t>Z</w:t>
            </w:r>
            <w:r w:rsidRPr="08533AEF">
              <w:rPr>
                <w:rFonts w:ascii="Calibri" w:eastAsia="Calibri" w:hAnsi="Calibri" w:cs="Calibri"/>
                <w:sz w:val="18"/>
                <w:szCs w:val="18"/>
              </w:rPr>
              <w:t>ie Jaarplan 2025-2026</w:t>
            </w:r>
            <w:r w:rsidR="15BA550B" w:rsidRPr="08533AEF">
              <w:rPr>
                <w:rFonts w:ascii="Calibri" w:eastAsia="Calibri" w:hAnsi="Calibri" w:cs="Calibri"/>
                <w:sz w:val="18"/>
                <w:szCs w:val="18"/>
              </w:rPr>
              <w:t>.</w:t>
            </w:r>
          </w:p>
          <w:p w14:paraId="06DB0FC2" w14:textId="27248C02" w:rsidR="00617A41" w:rsidRPr="001C40BB" w:rsidRDefault="00617A41" w:rsidP="08533AEF">
            <w:pPr>
              <w:pStyle w:val="Geenafstand"/>
              <w:rPr>
                <w:sz w:val="18"/>
                <w:szCs w:val="18"/>
              </w:rPr>
            </w:pPr>
          </w:p>
        </w:tc>
      </w:tr>
      <w:tr w:rsidR="00617A41" w:rsidRPr="001C40BB" w14:paraId="658B0D5A" w14:textId="77777777" w:rsidTr="08533AEF">
        <w:tc>
          <w:tcPr>
            <w:tcW w:w="1184" w:type="dxa"/>
            <w:vMerge/>
          </w:tcPr>
          <w:p w14:paraId="773276E4" w14:textId="77777777" w:rsidR="00617A41" w:rsidRPr="001C40BB" w:rsidRDefault="00617A41" w:rsidP="001858F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607FE9D" w14:textId="2EF2C842" w:rsidR="00617A41" w:rsidRDefault="00617A41" w:rsidP="001858F1">
            <w:pPr>
              <w:pStyle w:val="Geenafstand"/>
              <w:rPr>
                <w:rFonts w:cstheme="minorHAnsi"/>
                <w:sz w:val="18"/>
                <w:szCs w:val="18"/>
              </w:rPr>
            </w:pPr>
            <w:r>
              <w:rPr>
                <w:rFonts w:cstheme="minorHAnsi"/>
                <w:sz w:val="18"/>
                <w:szCs w:val="18"/>
              </w:rPr>
              <w:t>Zijn er (extra) acties nodig?</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BBFBB8E" w14:textId="20169078" w:rsidR="00617A41" w:rsidRPr="001C40BB" w:rsidRDefault="181C33E4" w:rsidP="08533AEF">
            <w:r w:rsidRPr="08533AEF">
              <w:rPr>
                <w:rFonts w:ascii="Calibri" w:eastAsia="Calibri" w:hAnsi="Calibri" w:cs="Calibri"/>
                <w:sz w:val="18"/>
                <w:szCs w:val="18"/>
              </w:rPr>
              <w:t>Nee</w:t>
            </w:r>
            <w:r w:rsidR="6CABC53F" w:rsidRPr="08533AEF">
              <w:rPr>
                <w:rFonts w:ascii="Calibri" w:eastAsia="Calibri" w:hAnsi="Calibri" w:cs="Calibri"/>
                <w:sz w:val="18"/>
                <w:szCs w:val="18"/>
              </w:rPr>
              <w:t>,</w:t>
            </w:r>
            <w:r w:rsidRPr="08533AEF">
              <w:rPr>
                <w:rFonts w:ascii="Calibri" w:eastAsia="Calibri" w:hAnsi="Calibri" w:cs="Calibri"/>
                <w:sz w:val="18"/>
                <w:szCs w:val="18"/>
              </w:rPr>
              <w:t xml:space="preserve"> wel zorgen voor borging door de kartrekker en observaties inplannen.</w:t>
            </w:r>
          </w:p>
        </w:tc>
      </w:tr>
    </w:tbl>
    <w:p w14:paraId="0F41B59C" w14:textId="77777777" w:rsidR="00985E13" w:rsidRDefault="00985E13" w:rsidP="00985E13">
      <w:pPr>
        <w:pStyle w:val="Geenafstand"/>
        <w:rPr>
          <w:rFonts w:cstheme="minorHAnsi"/>
          <w:sz w:val="18"/>
          <w:szCs w:val="1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184"/>
        <w:gridCol w:w="3206"/>
        <w:gridCol w:w="4672"/>
      </w:tblGrid>
      <w:tr w:rsidR="00393BFC" w:rsidRPr="001C40BB" w14:paraId="0F92192C" w14:textId="77777777" w:rsidTr="08533AEF">
        <w:tc>
          <w:tcPr>
            <w:tcW w:w="1184"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50A2F9DD" w14:textId="5E52E172" w:rsidR="00393BFC" w:rsidRPr="00AC2F0E" w:rsidRDefault="00393BFC" w:rsidP="00393BFC">
            <w:pPr>
              <w:pStyle w:val="Geenafstand"/>
              <w:rPr>
                <w:rFonts w:cstheme="minorHAnsi"/>
                <w:b/>
                <w:sz w:val="18"/>
                <w:szCs w:val="18"/>
              </w:rPr>
            </w:pPr>
            <w:r>
              <w:rPr>
                <w:rFonts w:cstheme="minorHAnsi"/>
                <w:b/>
                <w:sz w:val="18"/>
                <w:szCs w:val="18"/>
              </w:rPr>
              <w:t xml:space="preserve">Ambitie en conclusies </w:t>
            </w: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625B8E2" w14:textId="5C02118A" w:rsidR="00393BFC" w:rsidRPr="001C40BB" w:rsidRDefault="00393BFC" w:rsidP="00393BFC">
            <w:pPr>
              <w:pStyle w:val="Geenafstand"/>
              <w:rPr>
                <w:rFonts w:cstheme="minorHAnsi"/>
                <w:sz w:val="18"/>
                <w:szCs w:val="18"/>
              </w:rPr>
            </w:pPr>
            <w:r>
              <w:rPr>
                <w:rFonts w:cstheme="minorHAnsi"/>
                <w:sz w:val="18"/>
                <w:szCs w:val="18"/>
              </w:rPr>
              <w:t>Wat was de ambitie?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04A53A2" w14:textId="064B3E46" w:rsidR="00393BFC" w:rsidRPr="001C40BB" w:rsidRDefault="6D069A2E" w:rsidP="08533AEF">
            <w:pPr>
              <w:pStyle w:val="Geenafstand"/>
            </w:pPr>
            <w:r w:rsidRPr="08533AEF">
              <w:rPr>
                <w:rFonts w:ascii="Calibri" w:eastAsia="Calibri" w:hAnsi="Calibri" w:cs="Calibri"/>
                <w:sz w:val="18"/>
                <w:szCs w:val="18"/>
              </w:rPr>
              <w:t>Werken met 5 onderwijsinhoudelijke werkgroepen en een kartrekker.</w:t>
            </w:r>
          </w:p>
          <w:p w14:paraId="6032952F" w14:textId="344911CA" w:rsidR="00393BFC" w:rsidRPr="001C40BB" w:rsidRDefault="00393BFC" w:rsidP="08533AEF">
            <w:pPr>
              <w:pStyle w:val="Geenafstand"/>
              <w:rPr>
                <w:sz w:val="18"/>
                <w:szCs w:val="18"/>
              </w:rPr>
            </w:pPr>
          </w:p>
        </w:tc>
      </w:tr>
      <w:tr w:rsidR="00B243C1" w:rsidRPr="001C40BB" w14:paraId="60AA3E4F" w14:textId="77777777" w:rsidTr="08533AEF">
        <w:tc>
          <w:tcPr>
            <w:tcW w:w="1184" w:type="dxa"/>
            <w:vMerge/>
          </w:tcPr>
          <w:p w14:paraId="72DC7271" w14:textId="77777777" w:rsidR="00B243C1" w:rsidRDefault="00B243C1"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E1F4181" w14:textId="77777777" w:rsidR="00B243C1" w:rsidRDefault="00B243C1" w:rsidP="001858F1">
            <w:pPr>
              <w:pStyle w:val="Geenafstand"/>
              <w:rPr>
                <w:rFonts w:cstheme="minorHAnsi"/>
                <w:sz w:val="18"/>
                <w:szCs w:val="18"/>
              </w:rPr>
            </w:pPr>
            <w:r>
              <w:rPr>
                <w:rFonts w:cstheme="minorHAnsi"/>
                <w:sz w:val="18"/>
                <w:szCs w:val="18"/>
              </w:rPr>
              <w:t>Wat was de doelstelling?</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020AD6E" w14:textId="4748148C" w:rsidR="00B243C1" w:rsidRPr="001C40BB" w:rsidRDefault="36D90F38" w:rsidP="08533AEF">
            <w:pPr>
              <w:rPr>
                <w:rFonts w:ascii="Calibri" w:eastAsia="Calibri" w:hAnsi="Calibri" w:cs="Calibri"/>
                <w:sz w:val="18"/>
                <w:szCs w:val="18"/>
              </w:rPr>
            </w:pPr>
            <w:r w:rsidRPr="08533AEF">
              <w:rPr>
                <w:rFonts w:ascii="Calibri" w:eastAsia="Calibri" w:hAnsi="Calibri" w:cs="Calibri"/>
                <w:color w:val="000000" w:themeColor="text1"/>
                <w:sz w:val="18"/>
                <w:szCs w:val="18"/>
              </w:rPr>
              <w:t xml:space="preserve">Werkgroepen </w:t>
            </w:r>
            <w:r w:rsidR="38CE12A9" w:rsidRPr="08533AEF">
              <w:rPr>
                <w:rFonts w:ascii="Calibri" w:eastAsia="Calibri" w:hAnsi="Calibri" w:cs="Calibri"/>
                <w:color w:val="000000" w:themeColor="text1"/>
                <w:sz w:val="18"/>
                <w:szCs w:val="18"/>
              </w:rPr>
              <w:t xml:space="preserve">maken </w:t>
            </w:r>
            <w:r w:rsidRPr="08533AEF">
              <w:rPr>
                <w:rFonts w:ascii="Calibri" w:eastAsia="Calibri" w:hAnsi="Calibri" w:cs="Calibri"/>
                <w:color w:val="000000" w:themeColor="text1"/>
                <w:sz w:val="18"/>
                <w:szCs w:val="18"/>
              </w:rPr>
              <w:t xml:space="preserve">vakinhoudelijk verdiepingsslag en voelen zich meer verantwoordelijk voor alles wat bij hun werkgroep hoort. </w:t>
            </w:r>
            <w:r w:rsidRPr="08533AEF">
              <w:rPr>
                <w:rFonts w:ascii="Calibri" w:eastAsia="Calibri" w:hAnsi="Calibri" w:cs="Calibri"/>
                <w:sz w:val="18"/>
                <w:szCs w:val="18"/>
              </w:rPr>
              <w:t xml:space="preserve"> </w:t>
            </w:r>
          </w:p>
        </w:tc>
      </w:tr>
      <w:tr w:rsidR="00B243C1" w:rsidRPr="001C40BB" w14:paraId="58472484" w14:textId="77777777" w:rsidTr="08533AEF">
        <w:tc>
          <w:tcPr>
            <w:tcW w:w="1184" w:type="dxa"/>
            <w:vMerge/>
          </w:tcPr>
          <w:p w14:paraId="7E25455F" w14:textId="77777777" w:rsidR="00B243C1" w:rsidRDefault="00B243C1" w:rsidP="001858F1">
            <w:pPr>
              <w:pStyle w:val="Geenafstand"/>
              <w:rPr>
                <w:rFonts w:cstheme="minorHAnsi"/>
                <w:b/>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6E34432" w14:textId="77777777" w:rsidR="00B243C1" w:rsidRDefault="00B243C1" w:rsidP="001858F1">
            <w:pPr>
              <w:pStyle w:val="Geenafstand"/>
              <w:rPr>
                <w:rFonts w:cstheme="minorHAnsi"/>
                <w:sz w:val="18"/>
                <w:szCs w:val="18"/>
              </w:rPr>
            </w:pPr>
            <w:r>
              <w:rPr>
                <w:rFonts w:cstheme="minorHAnsi"/>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201CA9F" w14:textId="3E4DB9F5" w:rsidR="00B243C1" w:rsidRPr="001C40BB" w:rsidRDefault="133776C3" w:rsidP="08533AEF">
            <w:pPr>
              <w:pStyle w:val="Geenafstand"/>
            </w:pPr>
            <w:r w:rsidRPr="08533AEF">
              <w:rPr>
                <w:rFonts w:ascii="Calibri" w:eastAsia="Calibri" w:hAnsi="Calibri" w:cs="Calibri"/>
                <w:sz w:val="18"/>
                <w:szCs w:val="18"/>
              </w:rPr>
              <w:t xml:space="preserve">Kartrekkers nemen hun verantwoordelijkheid en maken een jaarplanning voor hun vakgebied. </w:t>
            </w:r>
          </w:p>
          <w:p w14:paraId="38CE6BBE" w14:textId="2BF2130D" w:rsidR="00B243C1" w:rsidRPr="001C40BB" w:rsidRDefault="133776C3" w:rsidP="08533AEF">
            <w:pPr>
              <w:pStyle w:val="Geenafstand"/>
            </w:pPr>
            <w:r w:rsidRPr="08533AEF">
              <w:rPr>
                <w:rFonts w:ascii="Calibri" w:eastAsia="Calibri" w:hAnsi="Calibri" w:cs="Calibri"/>
                <w:sz w:val="18"/>
                <w:szCs w:val="18"/>
              </w:rPr>
              <w:t>Kwaliteitskaarten per vakgebied worden door hen aangepast indien nodig en ook gedeeld met de collega’s tijdens bouwoverleggen.</w:t>
            </w:r>
          </w:p>
          <w:p w14:paraId="1FA03E0B" w14:textId="1E8DD7D5" w:rsidR="00B243C1" w:rsidRPr="001C40BB" w:rsidRDefault="133776C3" w:rsidP="08533AEF">
            <w:pPr>
              <w:pStyle w:val="Geenafstand"/>
              <w:rPr>
                <w:rFonts w:ascii="Calibri" w:eastAsia="Calibri" w:hAnsi="Calibri" w:cs="Calibri"/>
                <w:sz w:val="18"/>
                <w:szCs w:val="18"/>
              </w:rPr>
            </w:pPr>
            <w:r w:rsidRPr="08533AEF">
              <w:rPr>
                <w:rFonts w:ascii="Calibri" w:eastAsia="Calibri" w:hAnsi="Calibri" w:cs="Calibri"/>
                <w:sz w:val="18"/>
                <w:szCs w:val="18"/>
              </w:rPr>
              <w:t xml:space="preserve">Afgelopen jaar </w:t>
            </w:r>
            <w:r w:rsidR="6052E444" w:rsidRPr="08533AEF">
              <w:rPr>
                <w:rFonts w:ascii="Calibri" w:eastAsia="Calibri" w:hAnsi="Calibri" w:cs="Calibri"/>
                <w:sz w:val="18"/>
                <w:szCs w:val="18"/>
              </w:rPr>
              <w:t>drie</w:t>
            </w:r>
            <w:r w:rsidRPr="08533AEF">
              <w:rPr>
                <w:rFonts w:ascii="Calibri" w:eastAsia="Calibri" w:hAnsi="Calibri" w:cs="Calibri"/>
                <w:sz w:val="18"/>
                <w:szCs w:val="18"/>
              </w:rPr>
              <w:t xml:space="preserve"> keer een kartrekkers-ib-directie overleg gehad waarin de voortgang besproken wordt.</w:t>
            </w:r>
          </w:p>
          <w:p w14:paraId="07BC2795" w14:textId="2BEAD12A" w:rsidR="00B243C1" w:rsidRPr="001C40BB" w:rsidRDefault="00B243C1" w:rsidP="08533AEF">
            <w:pPr>
              <w:pStyle w:val="Geenafstand"/>
              <w:rPr>
                <w:sz w:val="18"/>
                <w:szCs w:val="18"/>
              </w:rPr>
            </w:pPr>
          </w:p>
        </w:tc>
      </w:tr>
      <w:tr w:rsidR="00B243C1" w:rsidRPr="001C40BB" w14:paraId="2292D2E0" w14:textId="77777777" w:rsidTr="08533AEF">
        <w:tc>
          <w:tcPr>
            <w:tcW w:w="1184" w:type="dxa"/>
            <w:vMerge/>
          </w:tcPr>
          <w:p w14:paraId="3C50CE4B" w14:textId="77777777" w:rsidR="00B243C1" w:rsidRPr="001C40BB" w:rsidRDefault="00B243C1" w:rsidP="001858F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306F422" w14:textId="77777777" w:rsidR="00B243C1" w:rsidRPr="001C40BB" w:rsidRDefault="00B243C1" w:rsidP="001858F1">
            <w:pPr>
              <w:pStyle w:val="Geenafstand"/>
              <w:rPr>
                <w:rFonts w:cstheme="minorHAnsi"/>
                <w:sz w:val="18"/>
                <w:szCs w:val="18"/>
              </w:rPr>
            </w:pPr>
            <w:r>
              <w:rPr>
                <w:rFonts w:cstheme="minorHAnsi"/>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CD06A82" w14:textId="54E308FA" w:rsidR="00B243C1" w:rsidRPr="001C40BB" w:rsidRDefault="4D211E96" w:rsidP="08533AEF">
            <w:pPr>
              <w:rPr>
                <w:rFonts w:ascii="Calibri" w:eastAsia="Calibri" w:hAnsi="Calibri" w:cs="Calibri"/>
                <w:sz w:val="18"/>
                <w:szCs w:val="18"/>
              </w:rPr>
            </w:pPr>
            <w:r w:rsidRPr="08533AEF">
              <w:rPr>
                <w:rFonts w:ascii="Calibri" w:eastAsia="Calibri" w:hAnsi="Calibri" w:cs="Calibri"/>
                <w:sz w:val="18"/>
                <w:szCs w:val="18"/>
              </w:rPr>
              <w:t>Zeer tevreden over het resultaat! We zijn nog zoekende naar de mate van overleg tussen kartrekker</w:t>
            </w:r>
            <w:r w:rsidR="04ABF3C8" w:rsidRPr="08533AEF">
              <w:rPr>
                <w:rFonts w:ascii="Calibri" w:eastAsia="Calibri" w:hAnsi="Calibri" w:cs="Calibri"/>
                <w:sz w:val="18"/>
                <w:szCs w:val="18"/>
              </w:rPr>
              <w:t>-ib-</w:t>
            </w:r>
            <w:r w:rsidRPr="08533AEF">
              <w:rPr>
                <w:rFonts w:ascii="Calibri" w:eastAsia="Calibri" w:hAnsi="Calibri" w:cs="Calibri"/>
                <w:sz w:val="18"/>
                <w:szCs w:val="18"/>
              </w:rPr>
              <w:t xml:space="preserve">directie. Drie keer per jaar is </w:t>
            </w:r>
            <w:r w:rsidR="5858EBB4" w:rsidRPr="08533AEF">
              <w:rPr>
                <w:rFonts w:ascii="Calibri" w:eastAsia="Calibri" w:hAnsi="Calibri" w:cs="Calibri"/>
                <w:sz w:val="18"/>
                <w:szCs w:val="18"/>
              </w:rPr>
              <w:t>er overleg, eigenaarschap staat hierbij centraal.</w:t>
            </w:r>
          </w:p>
        </w:tc>
      </w:tr>
      <w:tr w:rsidR="00B243C1" w:rsidRPr="001C40BB" w14:paraId="72B2CC29" w14:textId="77777777" w:rsidTr="08533AEF">
        <w:tc>
          <w:tcPr>
            <w:tcW w:w="1184" w:type="dxa"/>
            <w:vMerge/>
          </w:tcPr>
          <w:p w14:paraId="75B09717" w14:textId="77777777" w:rsidR="00B243C1" w:rsidRPr="001C40BB" w:rsidRDefault="00B243C1" w:rsidP="001858F1">
            <w:pPr>
              <w:pStyle w:val="Geenafstand"/>
              <w:rPr>
                <w:rFonts w:cstheme="minorHAnsi"/>
                <w:sz w:val="18"/>
                <w:szCs w:val="18"/>
              </w:rPr>
            </w:pPr>
          </w:p>
        </w:tc>
        <w:tc>
          <w:tcPr>
            <w:tcW w:w="320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2A144A5" w14:textId="2B0244C5" w:rsidR="00B243C1" w:rsidRDefault="00B243C1" w:rsidP="001858F1">
            <w:pPr>
              <w:pStyle w:val="Geenafstand"/>
              <w:rPr>
                <w:rFonts w:cstheme="minorHAnsi"/>
                <w:sz w:val="18"/>
                <w:szCs w:val="18"/>
              </w:rPr>
            </w:pPr>
            <w:r>
              <w:rPr>
                <w:rFonts w:cstheme="minorHAnsi"/>
                <w:sz w:val="18"/>
                <w:szCs w:val="18"/>
              </w:rPr>
              <w:t>Zijn er (extra) acties</w:t>
            </w:r>
            <w:r w:rsidR="00E756D7">
              <w:rPr>
                <w:rFonts w:cstheme="minorHAnsi"/>
                <w:sz w:val="18"/>
                <w:szCs w:val="18"/>
              </w:rPr>
              <w:t xml:space="preserve"> nodig</w:t>
            </w:r>
            <w:r>
              <w:rPr>
                <w:rFonts w:cstheme="minorHAnsi"/>
                <w:sz w:val="18"/>
                <w:szCs w:val="18"/>
              </w:rPr>
              <w:t>?</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FD32803" w14:textId="15692CD9" w:rsidR="00B243C1" w:rsidRPr="001C40BB" w:rsidRDefault="37A6314A" w:rsidP="08533AEF">
            <w:r w:rsidRPr="08533AEF">
              <w:rPr>
                <w:rFonts w:ascii="Calibri" w:eastAsia="Calibri" w:hAnsi="Calibri" w:cs="Calibri"/>
                <w:sz w:val="18"/>
                <w:szCs w:val="18"/>
              </w:rPr>
              <w:t>Nee, wel goed blijven monitoren.</w:t>
            </w:r>
          </w:p>
        </w:tc>
      </w:tr>
    </w:tbl>
    <w:p w14:paraId="09DF9CEA" w14:textId="77777777" w:rsidR="00B243C1" w:rsidRDefault="00B243C1" w:rsidP="00985E13">
      <w:pPr>
        <w:pStyle w:val="Geenafstand"/>
        <w:rPr>
          <w:rFonts w:cstheme="minorHAnsi"/>
          <w:sz w:val="18"/>
          <w:szCs w:val="18"/>
        </w:rPr>
      </w:pPr>
    </w:p>
    <w:p w14:paraId="774CA9F8" w14:textId="090AAEB2" w:rsidR="00024175" w:rsidRDefault="00024175" w:rsidP="08533AEF">
      <w:pPr>
        <w:pStyle w:val="Geenafstand"/>
        <w:rPr>
          <w:sz w:val="18"/>
          <w:szCs w:val="18"/>
        </w:rPr>
      </w:pPr>
    </w:p>
    <w:p w14:paraId="5EAC440E" w14:textId="2DF2D376" w:rsidR="00024175" w:rsidRPr="00024175" w:rsidRDefault="34811EE8" w:rsidP="5541B661">
      <w:pPr>
        <w:pStyle w:val="Kop1"/>
        <w:rPr>
          <w:b/>
          <w:bCs/>
          <w:color w:val="70AD47" w:themeColor="accent6"/>
          <w:sz w:val="40"/>
          <w:szCs w:val="40"/>
        </w:rPr>
      </w:pPr>
      <w:bookmarkStart w:id="12" w:name="_Toc194332071"/>
      <w:r w:rsidRPr="08533AEF">
        <w:rPr>
          <w:b/>
          <w:bCs/>
          <w:color w:val="70AD47" w:themeColor="accent6"/>
          <w:sz w:val="40"/>
          <w:szCs w:val="40"/>
        </w:rPr>
        <w:t>11. Werkgeverschap</w:t>
      </w:r>
      <w:bookmarkEnd w:id="12"/>
    </w:p>
    <w:p w14:paraId="6AF8BB2C" w14:textId="5D5119C9" w:rsidR="00024175" w:rsidRPr="00024175" w:rsidRDefault="00024175" w:rsidP="5541B661">
      <w:pPr>
        <w:pStyle w:val="Geenafstand"/>
        <w:rPr>
          <w:rFonts w:ascii="Calibri" w:hAnsi="Calibri" w:cs="Calibri"/>
          <w:i/>
          <w:iCs/>
          <w:color w:val="70AD47" w:themeColor="accent6"/>
          <w:sz w:val="18"/>
          <w:szCs w:val="18"/>
        </w:rPr>
      </w:pPr>
    </w:p>
    <w:p w14:paraId="1134BEDE" w14:textId="5327CB6A" w:rsidR="00024175" w:rsidRPr="00024175" w:rsidRDefault="52F4111C" w:rsidP="5541B661">
      <w:pPr>
        <w:pStyle w:val="Geenafstand"/>
        <w:rPr>
          <w:rFonts w:ascii="Calibri" w:hAnsi="Calibri" w:cs="Calibri"/>
          <w:i/>
          <w:iCs/>
          <w:color w:val="70AD47" w:themeColor="accent6"/>
          <w:sz w:val="18"/>
          <w:szCs w:val="18"/>
        </w:rPr>
      </w:pPr>
      <w:r w:rsidRPr="5541B661">
        <w:rPr>
          <w:rFonts w:ascii="Calibri" w:hAnsi="Calibri" w:cs="Calibri"/>
          <w:i/>
          <w:iCs/>
          <w:color w:val="70AD47" w:themeColor="accent6"/>
          <w:sz w:val="18"/>
          <w:szCs w:val="18"/>
        </w:rPr>
        <w:t xml:space="preserve">In je jaarplan heb je </w:t>
      </w:r>
      <w:r w:rsidR="14284CD1" w:rsidRPr="5541B661">
        <w:rPr>
          <w:rFonts w:ascii="Calibri" w:hAnsi="Calibri" w:cs="Calibri"/>
          <w:i/>
          <w:iCs/>
          <w:color w:val="70AD47" w:themeColor="accent6"/>
          <w:sz w:val="18"/>
          <w:szCs w:val="18"/>
        </w:rPr>
        <w:t xml:space="preserve">doelen </w:t>
      </w:r>
      <w:r w:rsidRPr="5541B661">
        <w:rPr>
          <w:rFonts w:ascii="Calibri" w:hAnsi="Calibri" w:cs="Calibri"/>
          <w:i/>
          <w:iCs/>
          <w:color w:val="70AD47" w:themeColor="accent6"/>
          <w:sz w:val="18"/>
          <w:szCs w:val="18"/>
        </w:rPr>
        <w:t xml:space="preserve">geformuleerd op het gebied van werkgeverschap. Evalueer hieronder je </w:t>
      </w:r>
      <w:r w:rsidR="766B2489" w:rsidRPr="5541B661">
        <w:rPr>
          <w:rFonts w:ascii="Calibri" w:hAnsi="Calibri" w:cs="Calibri"/>
          <w:i/>
          <w:iCs/>
          <w:color w:val="70AD47" w:themeColor="accent6"/>
          <w:sz w:val="18"/>
          <w:szCs w:val="18"/>
        </w:rPr>
        <w:t>doelen en de resultaten.</w:t>
      </w:r>
      <w:r w:rsidRPr="5541B661">
        <w:rPr>
          <w:rFonts w:ascii="Calibri" w:hAnsi="Calibri" w:cs="Calibri"/>
          <w:i/>
          <w:iCs/>
          <w:color w:val="70AD47" w:themeColor="accent6"/>
          <w:sz w:val="18"/>
          <w:szCs w:val="18"/>
        </w:rPr>
        <w:t>.</w:t>
      </w:r>
    </w:p>
    <w:p w14:paraId="7F2718CF" w14:textId="02A5B764" w:rsidR="00024175" w:rsidRPr="00024175" w:rsidRDefault="00024175" w:rsidP="5541B661">
      <w:pPr>
        <w:pStyle w:val="Geenafstand"/>
        <w:rPr>
          <w:b/>
          <w:bCs/>
          <w:color w:val="70AD47" w:themeColor="accent6"/>
          <w:sz w:val="28"/>
          <w:szCs w:val="2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470"/>
        <w:gridCol w:w="2920"/>
        <w:gridCol w:w="4672"/>
      </w:tblGrid>
      <w:tr w:rsidR="5541B661" w14:paraId="7ED1C24F" w14:textId="77777777" w:rsidTr="08533AEF">
        <w:trPr>
          <w:trHeight w:val="300"/>
        </w:trPr>
        <w:tc>
          <w:tcPr>
            <w:tcW w:w="1470"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0FB8CEE0" w14:textId="1BE2F491" w:rsidR="576A6AF4" w:rsidRDefault="576A6AF4" w:rsidP="5541B661">
            <w:pPr>
              <w:pStyle w:val="Geenafstand"/>
              <w:rPr>
                <w:b/>
                <w:bCs/>
                <w:sz w:val="18"/>
                <w:szCs w:val="18"/>
              </w:rPr>
            </w:pPr>
            <w:r w:rsidRPr="5541B661">
              <w:rPr>
                <w:b/>
                <w:bCs/>
                <w:sz w:val="18"/>
                <w:szCs w:val="18"/>
              </w:rPr>
              <w:t>C</w:t>
            </w:r>
            <w:r w:rsidR="5541B661" w:rsidRPr="5541B661">
              <w:rPr>
                <w:b/>
                <w:bCs/>
                <w:sz w:val="18"/>
                <w:szCs w:val="18"/>
              </w:rPr>
              <w:t>onclusies</w:t>
            </w:r>
          </w:p>
          <w:p w14:paraId="01C52E93" w14:textId="5FE0ABA0" w:rsidR="3AC3BEB3" w:rsidRDefault="3AC3BEB3" w:rsidP="5541B661">
            <w:pPr>
              <w:pStyle w:val="Geenafstand"/>
              <w:rPr>
                <w:b/>
                <w:bCs/>
                <w:sz w:val="18"/>
                <w:szCs w:val="18"/>
              </w:rPr>
            </w:pPr>
            <w:r w:rsidRPr="5541B661">
              <w:rPr>
                <w:b/>
                <w:bCs/>
                <w:sz w:val="18"/>
                <w:szCs w:val="18"/>
              </w:rPr>
              <w:t>W</w:t>
            </w:r>
            <w:r w:rsidR="2FFF8A70" w:rsidRPr="5541B661">
              <w:rPr>
                <w:b/>
                <w:bCs/>
                <w:sz w:val="18"/>
                <w:szCs w:val="18"/>
              </w:rPr>
              <w:t>elbevinden en werkplezier</w:t>
            </w:r>
          </w:p>
        </w:tc>
        <w:tc>
          <w:tcPr>
            <w:tcW w:w="29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3F22DCC" w14:textId="605BCBE8" w:rsidR="5541B661" w:rsidRDefault="5541B661" w:rsidP="5541B661">
            <w:pPr>
              <w:pStyle w:val="Geenafstand"/>
              <w:rPr>
                <w:sz w:val="18"/>
                <w:szCs w:val="18"/>
              </w:rPr>
            </w:pPr>
            <w:r w:rsidRPr="5541B661">
              <w:rPr>
                <w:sz w:val="18"/>
                <w:szCs w:val="18"/>
              </w:rPr>
              <w:t xml:space="preserve">Wat was de </w:t>
            </w:r>
            <w:r w:rsidR="6B1E1BD0" w:rsidRPr="5541B661">
              <w:rPr>
                <w:rFonts w:ascii="Calibri" w:eastAsia="Calibri" w:hAnsi="Calibri" w:cs="Calibri"/>
                <w:sz w:val="18"/>
                <w:szCs w:val="18"/>
              </w:rPr>
              <w:t>doelstelling</w:t>
            </w:r>
            <w:r w:rsidRPr="5541B661">
              <w:rPr>
                <w:sz w:val="18"/>
                <w:szCs w:val="18"/>
              </w:rPr>
              <w:t>?</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3196B5D" w14:textId="42C07A99" w:rsidR="08533AEF" w:rsidRDefault="08533AEF" w:rsidP="08533AEF">
            <w:pPr>
              <w:pStyle w:val="Geenafstand"/>
              <w:rPr>
                <w:rFonts w:eastAsiaTheme="minorEastAsia"/>
                <w:color w:val="000000" w:themeColor="text1"/>
                <w:sz w:val="18"/>
                <w:szCs w:val="18"/>
              </w:rPr>
            </w:pPr>
            <w:r w:rsidRPr="08533AEF">
              <w:rPr>
                <w:rFonts w:eastAsiaTheme="minorEastAsia"/>
                <w:color w:val="000000" w:themeColor="text1"/>
                <w:sz w:val="18"/>
                <w:szCs w:val="18"/>
              </w:rPr>
              <w:t>Wij dragen bij aan het welbevinden en werkplezier van onze medewerkers</w:t>
            </w:r>
            <w:r w:rsidR="69FBB225" w:rsidRPr="08533AEF">
              <w:rPr>
                <w:rFonts w:eastAsiaTheme="minorEastAsia"/>
                <w:color w:val="000000" w:themeColor="text1"/>
                <w:sz w:val="18"/>
                <w:szCs w:val="18"/>
              </w:rPr>
              <w:t>.</w:t>
            </w:r>
          </w:p>
        </w:tc>
      </w:tr>
      <w:tr w:rsidR="5541B661" w14:paraId="30DE482F" w14:textId="77777777" w:rsidTr="08533AEF">
        <w:trPr>
          <w:trHeight w:val="300"/>
        </w:trPr>
        <w:tc>
          <w:tcPr>
            <w:tcW w:w="1470" w:type="dxa"/>
            <w:vMerge/>
          </w:tcPr>
          <w:p w14:paraId="31FB51B0" w14:textId="77777777" w:rsidR="009E7890" w:rsidRDefault="009E7890"/>
        </w:tc>
        <w:tc>
          <w:tcPr>
            <w:tcW w:w="29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CC6208E" w14:textId="77777777" w:rsidR="5541B661" w:rsidRDefault="5541B661" w:rsidP="5541B661">
            <w:pPr>
              <w:pStyle w:val="Geenafstand"/>
              <w:rPr>
                <w:sz w:val="18"/>
                <w:szCs w:val="18"/>
              </w:rPr>
            </w:pPr>
            <w:r w:rsidRPr="5541B661">
              <w:rPr>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7CB50A1" w14:textId="05AD28A2" w:rsidR="5541B661" w:rsidRDefault="3BF35267" w:rsidP="08533AEF">
            <w:pPr>
              <w:rPr>
                <w:rFonts w:eastAsiaTheme="minorEastAsia"/>
                <w:sz w:val="18"/>
                <w:szCs w:val="18"/>
              </w:rPr>
            </w:pPr>
            <w:r w:rsidRPr="08533AEF">
              <w:rPr>
                <w:rFonts w:eastAsiaTheme="minorEastAsia"/>
                <w:sz w:val="18"/>
                <w:szCs w:val="18"/>
              </w:rPr>
              <w:t xml:space="preserve">Ons medewerkerstevredenheidsonderzoek is becijferd met een 8, op de onderdelen  </w:t>
            </w:r>
            <w:r w:rsidRPr="08533AEF">
              <w:rPr>
                <w:rFonts w:eastAsiaTheme="minorEastAsia"/>
                <w:i/>
                <w:iCs/>
                <w:sz w:val="18"/>
                <w:szCs w:val="18"/>
              </w:rPr>
              <w:t>tevredenheid werkgever en tevreden over de baan!</w:t>
            </w:r>
          </w:p>
        </w:tc>
      </w:tr>
      <w:tr w:rsidR="5541B661" w14:paraId="30DDCA8C" w14:textId="77777777" w:rsidTr="08533AEF">
        <w:trPr>
          <w:trHeight w:val="300"/>
        </w:trPr>
        <w:tc>
          <w:tcPr>
            <w:tcW w:w="1470" w:type="dxa"/>
            <w:vMerge/>
          </w:tcPr>
          <w:p w14:paraId="667EECBF" w14:textId="77777777" w:rsidR="009E7890" w:rsidRDefault="009E7890"/>
        </w:tc>
        <w:tc>
          <w:tcPr>
            <w:tcW w:w="29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521063F" w14:textId="77777777" w:rsidR="5541B661" w:rsidRDefault="5541B661" w:rsidP="5541B661">
            <w:pPr>
              <w:pStyle w:val="Geenafstand"/>
              <w:rPr>
                <w:sz w:val="18"/>
                <w:szCs w:val="18"/>
              </w:rPr>
            </w:pPr>
            <w:r w:rsidRPr="5541B661">
              <w:rPr>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B172B68" w14:textId="22D21EBD" w:rsidR="08533AEF" w:rsidRDefault="08533AEF" w:rsidP="08533AEF">
            <w:pPr>
              <w:pStyle w:val="Geenafstand"/>
              <w:rPr>
                <w:rFonts w:eastAsiaTheme="minorEastAsia"/>
                <w:sz w:val="18"/>
                <w:szCs w:val="18"/>
              </w:rPr>
            </w:pPr>
            <w:r w:rsidRPr="08533AEF">
              <w:rPr>
                <w:rFonts w:eastAsiaTheme="minorEastAsia"/>
                <w:sz w:val="18"/>
                <w:szCs w:val="18"/>
              </w:rPr>
              <w:t>Ja, onze slogan is niet voor niets; Jouw leerplezier begint op de Mariaschool! Dit geldt natuurlijk voor de kinderen maar daarnaast ook voor ons personeel!</w:t>
            </w:r>
          </w:p>
        </w:tc>
      </w:tr>
      <w:tr w:rsidR="5541B661" w14:paraId="4438CEDC" w14:textId="77777777" w:rsidTr="08533AEF">
        <w:trPr>
          <w:trHeight w:val="300"/>
        </w:trPr>
        <w:tc>
          <w:tcPr>
            <w:tcW w:w="1470" w:type="dxa"/>
            <w:vMerge/>
          </w:tcPr>
          <w:p w14:paraId="1AFA7522" w14:textId="77777777" w:rsidR="009E7890" w:rsidRDefault="009E7890"/>
        </w:tc>
        <w:tc>
          <w:tcPr>
            <w:tcW w:w="292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75433AD" w14:textId="136B4E0A" w:rsidR="5541B661" w:rsidRDefault="5541B661" w:rsidP="5541B661">
            <w:pPr>
              <w:pStyle w:val="Geenafstand"/>
              <w:rPr>
                <w:sz w:val="18"/>
                <w:szCs w:val="18"/>
              </w:rPr>
            </w:pPr>
            <w:r w:rsidRPr="5541B661">
              <w:rPr>
                <w:sz w:val="18"/>
                <w:szCs w:val="18"/>
              </w:rPr>
              <w:t>Zijn er (extra) acties nodig?</w:t>
            </w:r>
          </w:p>
          <w:p w14:paraId="3DBC1E37" w14:textId="56AD2F99" w:rsidR="13354012" w:rsidRDefault="13354012" w:rsidP="5541B661">
            <w:pPr>
              <w:pStyle w:val="Geenafstand"/>
              <w:rPr>
                <w:i/>
                <w:iCs/>
                <w:sz w:val="18"/>
                <w:szCs w:val="18"/>
              </w:rPr>
            </w:pPr>
            <w:r w:rsidRPr="5541B661">
              <w:rPr>
                <w:i/>
                <w:iCs/>
                <w:color w:val="70AD47" w:themeColor="accent6"/>
                <w:sz w:val="18"/>
                <w:szCs w:val="18"/>
              </w:rPr>
              <w:t>Zo ja neem op in je jaarplan</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ABB1029" w14:textId="50DC2119" w:rsidR="5541B661" w:rsidRDefault="29C51C28" w:rsidP="08533AEF">
            <w:pPr>
              <w:pStyle w:val="Geenafstand"/>
              <w:rPr>
                <w:rFonts w:eastAsiaTheme="minorEastAsia"/>
                <w:sz w:val="18"/>
                <w:szCs w:val="18"/>
              </w:rPr>
            </w:pPr>
            <w:r w:rsidRPr="08533AEF">
              <w:rPr>
                <w:rFonts w:eastAsiaTheme="minorEastAsia"/>
                <w:sz w:val="18"/>
                <w:szCs w:val="18"/>
              </w:rPr>
              <w:t>N</w:t>
            </w:r>
            <w:r w:rsidR="3E3F9C90" w:rsidRPr="08533AEF">
              <w:rPr>
                <w:rFonts w:eastAsiaTheme="minorEastAsia"/>
                <w:sz w:val="18"/>
                <w:szCs w:val="18"/>
              </w:rPr>
              <w:t>ee</w:t>
            </w:r>
          </w:p>
        </w:tc>
      </w:tr>
    </w:tbl>
    <w:p w14:paraId="68723119" w14:textId="3ED747C0" w:rsidR="00024175" w:rsidRPr="00024175" w:rsidRDefault="00024175" w:rsidP="5541B661">
      <w:pPr>
        <w:pStyle w:val="Geenafstand"/>
        <w:rPr>
          <w:b/>
          <w:bCs/>
          <w:color w:val="70AD47" w:themeColor="accent6"/>
          <w:sz w:val="28"/>
          <w:szCs w:val="2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425"/>
        <w:gridCol w:w="2965"/>
        <w:gridCol w:w="4672"/>
      </w:tblGrid>
      <w:tr w:rsidR="5541B661" w14:paraId="01D95E2C" w14:textId="77777777" w:rsidTr="08533AEF">
        <w:trPr>
          <w:trHeight w:val="300"/>
        </w:trPr>
        <w:tc>
          <w:tcPr>
            <w:tcW w:w="1425"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4BB86DCC" w14:textId="12ABD519" w:rsidR="5541B661" w:rsidRDefault="5541B661" w:rsidP="5541B661">
            <w:pPr>
              <w:pStyle w:val="Geenafstand"/>
              <w:rPr>
                <w:b/>
                <w:bCs/>
                <w:sz w:val="18"/>
                <w:szCs w:val="18"/>
              </w:rPr>
            </w:pPr>
            <w:r w:rsidRPr="5541B661">
              <w:rPr>
                <w:b/>
                <w:bCs/>
                <w:sz w:val="18"/>
                <w:szCs w:val="18"/>
              </w:rPr>
              <w:t>Conclusies</w:t>
            </w:r>
          </w:p>
          <w:p w14:paraId="4E5B8A66" w14:textId="20571F8B" w:rsidR="0D556683" w:rsidRDefault="0D556683" w:rsidP="5541B661">
            <w:pPr>
              <w:pStyle w:val="Geenafstand"/>
              <w:rPr>
                <w:b/>
                <w:bCs/>
                <w:sz w:val="18"/>
                <w:szCs w:val="18"/>
              </w:rPr>
            </w:pPr>
            <w:r w:rsidRPr="5541B661">
              <w:rPr>
                <w:b/>
                <w:bCs/>
                <w:sz w:val="18"/>
                <w:szCs w:val="18"/>
              </w:rPr>
              <w:t>Ziekteverzuim</w:t>
            </w:r>
          </w:p>
        </w:tc>
        <w:tc>
          <w:tcPr>
            <w:tcW w:w="29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2071684" w14:textId="24A2DD96" w:rsidR="5541B661" w:rsidRDefault="5541B661" w:rsidP="5541B661">
            <w:pPr>
              <w:pStyle w:val="Geenafstand"/>
              <w:rPr>
                <w:sz w:val="18"/>
                <w:szCs w:val="18"/>
              </w:rPr>
            </w:pPr>
            <w:r w:rsidRPr="5541B661">
              <w:rPr>
                <w:sz w:val="18"/>
                <w:szCs w:val="18"/>
              </w:rPr>
              <w:t xml:space="preserve">Wat was de </w:t>
            </w:r>
            <w:r w:rsidR="45B88790" w:rsidRPr="5541B661">
              <w:rPr>
                <w:rFonts w:ascii="Calibri" w:eastAsia="Calibri" w:hAnsi="Calibri" w:cs="Calibri"/>
                <w:sz w:val="18"/>
                <w:szCs w:val="18"/>
              </w:rPr>
              <w:t>doelstelling</w:t>
            </w:r>
            <w:r w:rsidRPr="5541B661">
              <w:rPr>
                <w:sz w:val="18"/>
                <w:szCs w:val="18"/>
              </w:rPr>
              <w:t>?</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EFDFBEA" w14:textId="54927FCB" w:rsidR="5541B661" w:rsidRDefault="542D4826" w:rsidP="08533AEF">
            <w:pPr>
              <w:rPr>
                <w:rFonts w:ascii="Calibri" w:eastAsia="Calibri" w:hAnsi="Calibri" w:cs="Calibri"/>
                <w:sz w:val="18"/>
                <w:szCs w:val="18"/>
              </w:rPr>
            </w:pPr>
            <w:r w:rsidRPr="08533AEF">
              <w:rPr>
                <w:rFonts w:ascii="Calibri" w:eastAsia="Calibri" w:hAnsi="Calibri" w:cs="Calibri"/>
                <w:color w:val="000000" w:themeColor="text1"/>
                <w:sz w:val="18"/>
                <w:szCs w:val="18"/>
              </w:rPr>
              <w:t>Ons ziekteverzuim-percentage is lager dan het landelijk gemiddelde in het primair onderwijs (2024=7,2%, eerste kwartaal 2025 =5,8%)</w:t>
            </w:r>
          </w:p>
        </w:tc>
      </w:tr>
      <w:tr w:rsidR="5541B661" w14:paraId="2E6C5D6F" w14:textId="77777777" w:rsidTr="08533AEF">
        <w:trPr>
          <w:trHeight w:val="300"/>
        </w:trPr>
        <w:tc>
          <w:tcPr>
            <w:tcW w:w="1425" w:type="dxa"/>
            <w:vMerge/>
          </w:tcPr>
          <w:p w14:paraId="19E05278" w14:textId="77777777" w:rsidR="009E7890" w:rsidRDefault="009E7890"/>
        </w:tc>
        <w:tc>
          <w:tcPr>
            <w:tcW w:w="29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1056D9E" w14:textId="77777777" w:rsidR="5541B661" w:rsidRDefault="5541B661" w:rsidP="5541B661">
            <w:pPr>
              <w:pStyle w:val="Geenafstand"/>
              <w:rPr>
                <w:sz w:val="18"/>
                <w:szCs w:val="18"/>
              </w:rPr>
            </w:pPr>
            <w:r w:rsidRPr="5541B661">
              <w:rPr>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78D642E" w14:textId="19720E55" w:rsidR="6798CBB1" w:rsidRDefault="6798CBB1" w:rsidP="08533AEF">
            <w:pPr>
              <w:pStyle w:val="Geenafstand"/>
            </w:pPr>
            <w:r w:rsidRPr="08533AEF">
              <w:rPr>
                <w:rFonts w:ascii="Calibri" w:eastAsia="Calibri" w:hAnsi="Calibri" w:cs="Calibri"/>
                <w:sz w:val="18"/>
                <w:szCs w:val="18"/>
              </w:rPr>
              <w:t>N</w:t>
            </w:r>
            <w:r w:rsidR="08533AEF" w:rsidRPr="08533AEF">
              <w:rPr>
                <w:rFonts w:ascii="Calibri" w:eastAsia="Calibri" w:hAnsi="Calibri" w:cs="Calibri"/>
                <w:sz w:val="18"/>
                <w:szCs w:val="18"/>
              </w:rPr>
              <w:t>auwelijks ziekteverzuim! Nog geen 1%</w:t>
            </w:r>
            <w:r w:rsidR="1895FEAD" w:rsidRPr="08533AEF">
              <w:rPr>
                <w:rFonts w:ascii="Calibri" w:eastAsia="Calibri" w:hAnsi="Calibri" w:cs="Calibri"/>
                <w:sz w:val="18"/>
                <w:szCs w:val="18"/>
              </w:rPr>
              <w:t>.</w:t>
            </w:r>
          </w:p>
        </w:tc>
      </w:tr>
      <w:tr w:rsidR="5541B661" w14:paraId="55B5DACB" w14:textId="77777777" w:rsidTr="08533AEF">
        <w:trPr>
          <w:trHeight w:val="300"/>
        </w:trPr>
        <w:tc>
          <w:tcPr>
            <w:tcW w:w="1425" w:type="dxa"/>
            <w:vMerge/>
          </w:tcPr>
          <w:p w14:paraId="23A3A79F" w14:textId="77777777" w:rsidR="009E7890" w:rsidRDefault="009E7890"/>
        </w:tc>
        <w:tc>
          <w:tcPr>
            <w:tcW w:w="29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F81D3E9" w14:textId="77777777" w:rsidR="5541B661" w:rsidRDefault="5541B661" w:rsidP="5541B661">
            <w:pPr>
              <w:pStyle w:val="Geenafstand"/>
              <w:rPr>
                <w:sz w:val="18"/>
                <w:szCs w:val="18"/>
              </w:rPr>
            </w:pPr>
            <w:r w:rsidRPr="5541B661">
              <w:rPr>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E2D66E3" w14:textId="232AE456" w:rsidR="5541B661" w:rsidRDefault="51F975FA" w:rsidP="08533AEF">
            <w:pPr>
              <w:rPr>
                <w:rFonts w:ascii="Calibri" w:eastAsia="Calibri" w:hAnsi="Calibri" w:cs="Calibri"/>
                <w:sz w:val="18"/>
                <w:szCs w:val="18"/>
              </w:rPr>
            </w:pPr>
            <w:r w:rsidRPr="08533AEF">
              <w:rPr>
                <w:rFonts w:ascii="Calibri" w:eastAsia="Calibri" w:hAnsi="Calibri" w:cs="Calibri"/>
                <w:sz w:val="18"/>
                <w:szCs w:val="18"/>
              </w:rPr>
              <w:t>J</w:t>
            </w:r>
            <w:r w:rsidR="77E5ABB1" w:rsidRPr="08533AEF">
              <w:rPr>
                <w:rFonts w:ascii="Calibri" w:eastAsia="Calibri" w:hAnsi="Calibri" w:cs="Calibri"/>
                <w:sz w:val="18"/>
                <w:szCs w:val="18"/>
              </w:rPr>
              <w:t>a</w:t>
            </w:r>
          </w:p>
        </w:tc>
      </w:tr>
      <w:tr w:rsidR="5541B661" w14:paraId="59BC1BB9" w14:textId="77777777" w:rsidTr="08533AEF">
        <w:trPr>
          <w:trHeight w:val="300"/>
        </w:trPr>
        <w:tc>
          <w:tcPr>
            <w:tcW w:w="1425" w:type="dxa"/>
            <w:vMerge/>
          </w:tcPr>
          <w:p w14:paraId="42E44D37" w14:textId="77777777" w:rsidR="009E7890" w:rsidRDefault="009E7890"/>
        </w:tc>
        <w:tc>
          <w:tcPr>
            <w:tcW w:w="29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9747D5D" w14:textId="6B7D17CE" w:rsidR="5541B661" w:rsidRDefault="5541B661" w:rsidP="5541B661">
            <w:pPr>
              <w:pStyle w:val="Geenafstand"/>
              <w:rPr>
                <w:sz w:val="18"/>
                <w:szCs w:val="18"/>
              </w:rPr>
            </w:pPr>
            <w:r w:rsidRPr="5541B661">
              <w:rPr>
                <w:sz w:val="18"/>
                <w:szCs w:val="18"/>
              </w:rPr>
              <w:t>Zijn er (extra) acties nodig?</w:t>
            </w:r>
          </w:p>
          <w:p w14:paraId="4E4D78B6" w14:textId="7806AF85" w:rsidR="20E7C949" w:rsidRDefault="20E7C949" w:rsidP="5541B661">
            <w:pPr>
              <w:pStyle w:val="Geenafstand"/>
              <w:rPr>
                <w:i/>
                <w:iCs/>
                <w:sz w:val="18"/>
                <w:szCs w:val="18"/>
              </w:rPr>
            </w:pPr>
            <w:r w:rsidRPr="5541B661">
              <w:rPr>
                <w:i/>
                <w:iCs/>
                <w:color w:val="70AD47" w:themeColor="accent6"/>
                <w:sz w:val="18"/>
                <w:szCs w:val="18"/>
              </w:rPr>
              <w:t>Zo ja neem op in je jaarplan</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855818D" w14:textId="70B7D72C" w:rsidR="5541B661" w:rsidRDefault="754A7A30" w:rsidP="08533AEF">
            <w:pPr>
              <w:rPr>
                <w:rFonts w:ascii="Calibri" w:eastAsia="Calibri" w:hAnsi="Calibri" w:cs="Calibri"/>
                <w:sz w:val="18"/>
                <w:szCs w:val="18"/>
              </w:rPr>
            </w:pPr>
            <w:r w:rsidRPr="08533AEF">
              <w:rPr>
                <w:rFonts w:ascii="Calibri" w:eastAsia="Calibri" w:hAnsi="Calibri" w:cs="Calibri"/>
                <w:sz w:val="18"/>
                <w:szCs w:val="18"/>
              </w:rPr>
              <w:t>N</w:t>
            </w:r>
            <w:r w:rsidR="270D2F7E" w:rsidRPr="08533AEF">
              <w:rPr>
                <w:rFonts w:ascii="Calibri" w:eastAsia="Calibri" w:hAnsi="Calibri" w:cs="Calibri"/>
                <w:sz w:val="18"/>
                <w:szCs w:val="18"/>
              </w:rPr>
              <w:t>ee</w:t>
            </w:r>
          </w:p>
        </w:tc>
      </w:tr>
    </w:tbl>
    <w:p w14:paraId="0E018629" w14:textId="001A9E47" w:rsidR="00024175" w:rsidRPr="00024175" w:rsidRDefault="00024175" w:rsidP="5541B661">
      <w:pPr>
        <w:pStyle w:val="Geenafstand"/>
        <w:rPr>
          <w:b/>
          <w:bCs/>
          <w:color w:val="70AD47" w:themeColor="accent6"/>
          <w:sz w:val="28"/>
          <w:szCs w:val="28"/>
        </w:rPr>
      </w:pPr>
    </w:p>
    <w:tbl>
      <w:tblPr>
        <w:tblStyle w:val="Tabelraste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410"/>
        <w:gridCol w:w="2980"/>
        <w:gridCol w:w="4672"/>
      </w:tblGrid>
      <w:tr w:rsidR="5541B661" w14:paraId="2B7C0476" w14:textId="77777777" w:rsidTr="08533AEF">
        <w:trPr>
          <w:trHeight w:val="300"/>
        </w:trPr>
        <w:tc>
          <w:tcPr>
            <w:tcW w:w="1410" w:type="dxa"/>
            <w:vMerge w:val="restart"/>
            <w:tcBorders>
              <w:top w:val="single" w:sz="4" w:space="0" w:color="538135" w:themeColor="accent6" w:themeShade="BF"/>
              <w:left w:val="single" w:sz="4" w:space="0" w:color="538135" w:themeColor="accent6" w:themeShade="BF"/>
              <w:right w:val="single" w:sz="4" w:space="0" w:color="538135" w:themeColor="accent6" w:themeShade="BF"/>
            </w:tcBorders>
            <w:shd w:val="clear" w:color="auto" w:fill="C5E0B3" w:themeFill="accent6" w:themeFillTint="66"/>
          </w:tcPr>
          <w:p w14:paraId="0837947B" w14:textId="71F94B05" w:rsidR="5541B661" w:rsidRDefault="5541B661" w:rsidP="5541B661">
            <w:pPr>
              <w:pStyle w:val="Geenafstand"/>
              <w:rPr>
                <w:b/>
                <w:bCs/>
                <w:sz w:val="18"/>
                <w:szCs w:val="18"/>
              </w:rPr>
            </w:pPr>
            <w:r w:rsidRPr="5541B661">
              <w:rPr>
                <w:b/>
                <w:bCs/>
                <w:sz w:val="18"/>
                <w:szCs w:val="18"/>
              </w:rPr>
              <w:t>Conclusies</w:t>
            </w:r>
          </w:p>
          <w:p w14:paraId="40DDAAD5" w14:textId="1C7B36BB" w:rsidR="56189FF9" w:rsidRDefault="56189FF9" w:rsidP="5541B661">
            <w:pPr>
              <w:pStyle w:val="Geenafstand"/>
              <w:rPr>
                <w:b/>
                <w:bCs/>
                <w:sz w:val="18"/>
                <w:szCs w:val="18"/>
              </w:rPr>
            </w:pPr>
            <w:r w:rsidRPr="5541B661">
              <w:rPr>
                <w:b/>
                <w:bCs/>
                <w:sz w:val="18"/>
                <w:szCs w:val="18"/>
              </w:rPr>
              <w:t>Ontwikkeling medewerkers</w:t>
            </w:r>
          </w:p>
        </w:tc>
        <w:tc>
          <w:tcPr>
            <w:tcW w:w="298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A53A6F1" w14:textId="3E98C500" w:rsidR="5541B661" w:rsidRDefault="5541B661" w:rsidP="5541B661">
            <w:pPr>
              <w:pStyle w:val="Geenafstand"/>
              <w:rPr>
                <w:sz w:val="18"/>
                <w:szCs w:val="18"/>
              </w:rPr>
            </w:pPr>
            <w:r w:rsidRPr="5541B661">
              <w:rPr>
                <w:sz w:val="18"/>
                <w:szCs w:val="18"/>
              </w:rPr>
              <w:t xml:space="preserve">Wat was de </w:t>
            </w:r>
            <w:r w:rsidR="70CBC0CD" w:rsidRPr="5541B661">
              <w:rPr>
                <w:rFonts w:ascii="Calibri" w:eastAsia="Calibri" w:hAnsi="Calibri" w:cs="Calibri"/>
                <w:sz w:val="18"/>
                <w:szCs w:val="18"/>
              </w:rPr>
              <w:t>doelstelling</w:t>
            </w:r>
            <w:r w:rsidRPr="5541B661">
              <w:rPr>
                <w:sz w:val="18"/>
                <w:szCs w:val="18"/>
              </w:rPr>
              <w:t>?</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10897AFB" w14:textId="008E681B" w:rsidR="5541B661" w:rsidRDefault="6C49A04B" w:rsidP="08533AEF">
            <w:pPr>
              <w:rPr>
                <w:rFonts w:ascii="Calibri" w:eastAsia="Calibri" w:hAnsi="Calibri" w:cs="Calibri"/>
                <w:sz w:val="18"/>
                <w:szCs w:val="18"/>
              </w:rPr>
            </w:pPr>
            <w:r w:rsidRPr="08533AEF">
              <w:rPr>
                <w:rFonts w:ascii="Calibri" w:eastAsia="Calibri" w:hAnsi="Calibri" w:cs="Calibri"/>
                <w:color w:val="000000" w:themeColor="text1"/>
                <w:sz w:val="18"/>
                <w:szCs w:val="18"/>
              </w:rPr>
              <w:t>Wij behouden onze gekwalificeerde medewerkers en zorgen waar mogelijk voor doorstroom en ontwikkeling</w:t>
            </w:r>
            <w:r w:rsidR="2C21317C" w:rsidRPr="08533AEF">
              <w:rPr>
                <w:rFonts w:ascii="Calibri" w:eastAsia="Calibri" w:hAnsi="Calibri" w:cs="Calibri"/>
                <w:color w:val="000000" w:themeColor="text1"/>
                <w:sz w:val="18"/>
                <w:szCs w:val="18"/>
              </w:rPr>
              <w:t>.</w:t>
            </w:r>
            <w:r w:rsidRPr="08533AEF">
              <w:rPr>
                <w:rFonts w:ascii="Calibri" w:eastAsia="Calibri" w:hAnsi="Calibri" w:cs="Calibri"/>
                <w:color w:val="000000" w:themeColor="text1"/>
                <w:sz w:val="18"/>
                <w:szCs w:val="18"/>
              </w:rPr>
              <w:t xml:space="preserve"> </w:t>
            </w:r>
            <w:r w:rsidRPr="08533AEF">
              <w:rPr>
                <w:rFonts w:ascii="Calibri" w:eastAsia="Calibri" w:hAnsi="Calibri" w:cs="Calibri"/>
                <w:sz w:val="18"/>
                <w:szCs w:val="18"/>
              </w:rPr>
              <w:t xml:space="preserve"> </w:t>
            </w:r>
          </w:p>
        </w:tc>
      </w:tr>
      <w:tr w:rsidR="5541B661" w14:paraId="17E4CBFB" w14:textId="77777777" w:rsidTr="08533AEF">
        <w:trPr>
          <w:trHeight w:val="300"/>
        </w:trPr>
        <w:tc>
          <w:tcPr>
            <w:tcW w:w="1410" w:type="dxa"/>
            <w:vMerge/>
          </w:tcPr>
          <w:p w14:paraId="2338A6FB" w14:textId="77777777" w:rsidR="009E7890" w:rsidRDefault="009E7890"/>
        </w:tc>
        <w:tc>
          <w:tcPr>
            <w:tcW w:w="298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2783CFB" w14:textId="77777777" w:rsidR="5541B661" w:rsidRDefault="5541B661" w:rsidP="5541B661">
            <w:pPr>
              <w:pStyle w:val="Geenafstand"/>
              <w:rPr>
                <w:sz w:val="18"/>
                <w:szCs w:val="18"/>
              </w:rPr>
            </w:pPr>
            <w:r w:rsidRPr="5541B661">
              <w:rPr>
                <w:sz w:val="18"/>
                <w:szCs w:val="18"/>
              </w:rPr>
              <w:t>Welk resultaat is afgelopen jaar behaald?</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65D921E" w14:textId="77F4DC8D" w:rsidR="08533AEF" w:rsidRDefault="08533AEF" w:rsidP="08533AEF">
            <w:pPr>
              <w:pStyle w:val="Geenafstand"/>
              <w:rPr>
                <w:rFonts w:ascii="Calibri" w:eastAsia="Calibri" w:hAnsi="Calibri" w:cs="Calibri"/>
                <w:sz w:val="18"/>
                <w:szCs w:val="18"/>
              </w:rPr>
            </w:pPr>
            <w:r w:rsidRPr="08533AEF">
              <w:rPr>
                <w:rFonts w:ascii="Calibri" w:eastAsia="Calibri" w:hAnsi="Calibri" w:cs="Calibri"/>
                <w:sz w:val="18"/>
                <w:szCs w:val="18"/>
              </w:rPr>
              <w:t xml:space="preserve">Collega’s hebben naast teamscholing, de nascholing kunnen volgen die ze wilden vanuit de ontwikkeling van de school of persoonlijke ontwikkeling in relatie tot hun inzet. Met elke medewerker is minimaal een voortgangsgesprek gevoerd. </w:t>
            </w:r>
          </w:p>
          <w:p w14:paraId="17AE8E53" w14:textId="7AEBE4A7" w:rsidR="08533AEF" w:rsidRDefault="08533AEF" w:rsidP="08533AEF">
            <w:pPr>
              <w:pStyle w:val="Geenafstand"/>
              <w:rPr>
                <w:rFonts w:ascii="Calibri" w:eastAsia="Calibri" w:hAnsi="Calibri" w:cs="Calibri"/>
                <w:sz w:val="18"/>
                <w:szCs w:val="18"/>
              </w:rPr>
            </w:pPr>
          </w:p>
        </w:tc>
      </w:tr>
      <w:tr w:rsidR="5541B661" w14:paraId="0172B5FD" w14:textId="77777777" w:rsidTr="08533AEF">
        <w:trPr>
          <w:trHeight w:val="300"/>
        </w:trPr>
        <w:tc>
          <w:tcPr>
            <w:tcW w:w="1410" w:type="dxa"/>
            <w:vMerge/>
          </w:tcPr>
          <w:p w14:paraId="24431085" w14:textId="77777777" w:rsidR="009E7890" w:rsidRDefault="009E7890"/>
        </w:tc>
        <w:tc>
          <w:tcPr>
            <w:tcW w:w="298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A334F10" w14:textId="77777777" w:rsidR="5541B661" w:rsidRDefault="5541B661" w:rsidP="5541B661">
            <w:pPr>
              <w:pStyle w:val="Geenafstand"/>
              <w:rPr>
                <w:sz w:val="18"/>
                <w:szCs w:val="18"/>
              </w:rPr>
            </w:pPr>
            <w:r w:rsidRPr="5541B661">
              <w:rPr>
                <w:sz w:val="18"/>
                <w:szCs w:val="18"/>
              </w:rPr>
              <w:t>Ben je tevreden over dit resultaat? Licht toe.</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3B3322A" w14:textId="5675A060" w:rsidR="5541B661" w:rsidRDefault="60F4D971" w:rsidP="5541B661">
            <w:pPr>
              <w:pStyle w:val="Geenafstand"/>
              <w:rPr>
                <w:sz w:val="18"/>
                <w:szCs w:val="18"/>
              </w:rPr>
            </w:pPr>
            <w:r w:rsidRPr="08533AEF">
              <w:rPr>
                <w:sz w:val="18"/>
                <w:szCs w:val="18"/>
              </w:rPr>
              <w:t>J</w:t>
            </w:r>
            <w:r w:rsidR="715339E4" w:rsidRPr="08533AEF">
              <w:rPr>
                <w:sz w:val="18"/>
                <w:szCs w:val="18"/>
              </w:rPr>
              <w:t>a</w:t>
            </w:r>
          </w:p>
        </w:tc>
      </w:tr>
      <w:tr w:rsidR="5541B661" w14:paraId="283A902B" w14:textId="77777777" w:rsidTr="08533AEF">
        <w:trPr>
          <w:trHeight w:val="300"/>
        </w:trPr>
        <w:tc>
          <w:tcPr>
            <w:tcW w:w="1410" w:type="dxa"/>
            <w:vMerge/>
          </w:tcPr>
          <w:p w14:paraId="16538430" w14:textId="77777777" w:rsidR="009E7890" w:rsidRDefault="009E7890"/>
        </w:tc>
        <w:tc>
          <w:tcPr>
            <w:tcW w:w="2980"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6E91576" w14:textId="2681F39C" w:rsidR="5541B661" w:rsidRDefault="5541B661" w:rsidP="5541B661">
            <w:pPr>
              <w:pStyle w:val="Geenafstand"/>
              <w:rPr>
                <w:sz w:val="18"/>
                <w:szCs w:val="18"/>
              </w:rPr>
            </w:pPr>
            <w:r w:rsidRPr="5541B661">
              <w:rPr>
                <w:sz w:val="18"/>
                <w:szCs w:val="18"/>
              </w:rPr>
              <w:t>Zijn er (extra) acties nodig?</w:t>
            </w:r>
          </w:p>
          <w:p w14:paraId="34696BC9" w14:textId="1D6AF546" w:rsidR="05F19992" w:rsidRDefault="05F19992" w:rsidP="5541B661">
            <w:pPr>
              <w:pStyle w:val="Geenafstand"/>
              <w:rPr>
                <w:i/>
                <w:iCs/>
                <w:sz w:val="18"/>
                <w:szCs w:val="18"/>
              </w:rPr>
            </w:pPr>
            <w:r w:rsidRPr="5541B661">
              <w:rPr>
                <w:i/>
                <w:iCs/>
                <w:color w:val="70AD47" w:themeColor="accent6"/>
                <w:sz w:val="18"/>
                <w:szCs w:val="18"/>
              </w:rPr>
              <w:t>Zo ja neem op in je jaarplan</w:t>
            </w:r>
          </w:p>
        </w:tc>
        <w:tc>
          <w:tcPr>
            <w:tcW w:w="4672"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76166BA" w14:textId="60325B58" w:rsidR="5541B661" w:rsidRDefault="520E4410" w:rsidP="5541B661">
            <w:pPr>
              <w:pStyle w:val="Geenafstand"/>
              <w:rPr>
                <w:sz w:val="18"/>
                <w:szCs w:val="18"/>
              </w:rPr>
            </w:pPr>
            <w:r w:rsidRPr="08533AEF">
              <w:rPr>
                <w:sz w:val="18"/>
                <w:szCs w:val="18"/>
              </w:rPr>
              <w:t>N</w:t>
            </w:r>
            <w:r w:rsidR="3E3F9C90" w:rsidRPr="08533AEF">
              <w:rPr>
                <w:sz w:val="18"/>
                <w:szCs w:val="18"/>
              </w:rPr>
              <w:t>ee</w:t>
            </w:r>
          </w:p>
        </w:tc>
      </w:tr>
    </w:tbl>
    <w:p w14:paraId="6384D7AB" w14:textId="4F2163F5" w:rsidR="00024175" w:rsidRPr="00024175" w:rsidRDefault="00024175" w:rsidP="5541B661">
      <w:pPr>
        <w:pStyle w:val="Geenafstand"/>
        <w:rPr>
          <w:b/>
          <w:bCs/>
          <w:color w:val="70AD47" w:themeColor="accent6"/>
          <w:sz w:val="28"/>
          <w:szCs w:val="28"/>
        </w:rPr>
      </w:pPr>
    </w:p>
    <w:p w14:paraId="0CF738C9" w14:textId="563CF506" w:rsidR="00024175" w:rsidRPr="00024175" w:rsidRDefault="00024175" w:rsidP="5541B661">
      <w:pPr>
        <w:pStyle w:val="Geenafstand"/>
        <w:rPr>
          <w:i/>
          <w:iCs/>
          <w:color w:val="70AD47" w:themeColor="accent6"/>
          <w:sz w:val="18"/>
          <w:szCs w:val="18"/>
        </w:rPr>
      </w:pPr>
    </w:p>
    <w:p w14:paraId="14DFC458" w14:textId="66248F42" w:rsidR="00024175" w:rsidRPr="00024175" w:rsidRDefault="1940666A" w:rsidP="5541B661">
      <w:pPr>
        <w:pStyle w:val="Geenafstand"/>
        <w:rPr>
          <w:i/>
          <w:iCs/>
          <w:color w:val="70AD47" w:themeColor="accent6"/>
          <w:sz w:val="18"/>
          <w:szCs w:val="18"/>
        </w:rPr>
      </w:pPr>
      <w:r w:rsidRPr="5541B661">
        <w:rPr>
          <w:i/>
          <w:iCs/>
          <w:color w:val="70AD47" w:themeColor="accent6"/>
          <w:sz w:val="18"/>
          <w:szCs w:val="18"/>
        </w:rPr>
        <w:t xml:space="preserve">In 2025 hebben we een </w:t>
      </w:r>
      <w:r w:rsidR="00C51150">
        <w:rPr>
          <w:i/>
          <w:iCs/>
          <w:color w:val="70AD47" w:themeColor="accent6"/>
          <w:sz w:val="18"/>
          <w:szCs w:val="18"/>
        </w:rPr>
        <w:t>medewerkers</w:t>
      </w:r>
      <w:r w:rsidRPr="5541B661">
        <w:rPr>
          <w:i/>
          <w:iCs/>
          <w:color w:val="70AD47" w:themeColor="accent6"/>
          <w:sz w:val="18"/>
          <w:szCs w:val="18"/>
        </w:rPr>
        <w:t>tevredenheidsonderzoek uitgevoerd. V</w:t>
      </w:r>
      <w:r w:rsidR="272C63CB" w:rsidRPr="5541B661">
        <w:rPr>
          <w:i/>
          <w:iCs/>
          <w:color w:val="70AD47" w:themeColor="accent6"/>
          <w:sz w:val="18"/>
          <w:szCs w:val="18"/>
        </w:rPr>
        <w:t>oer een benchmark uit voor je eigen school (bijvoorbeeld wat waren je scores op tevredenheidspeilingen in de afgelopen jaren) en/of met de Groeilingambitie (zie Strategische koers) en vul de vragen in.</w:t>
      </w:r>
    </w:p>
    <w:p w14:paraId="347CF17C" w14:textId="77777777" w:rsidR="00024175" w:rsidRPr="00024175" w:rsidRDefault="00024175" w:rsidP="5541B661">
      <w:pPr>
        <w:pStyle w:val="Geenafstand"/>
        <w:rPr>
          <w:sz w:val="18"/>
          <w:szCs w:val="18"/>
        </w:rPr>
      </w:pPr>
    </w:p>
    <w:tbl>
      <w:tblPr>
        <w:tblStyle w:val="Tabelraste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1297"/>
        <w:gridCol w:w="2485"/>
        <w:gridCol w:w="5280"/>
      </w:tblGrid>
      <w:tr w:rsidR="5541B661" w14:paraId="78B785CD" w14:textId="77777777" w:rsidTr="08533AEF">
        <w:trPr>
          <w:trHeight w:val="300"/>
        </w:trPr>
        <w:tc>
          <w:tcPr>
            <w:tcW w:w="1240" w:type="dxa"/>
            <w:vMerge w:val="restart"/>
            <w:shd w:val="clear" w:color="auto" w:fill="C5E0B3" w:themeFill="accent6" w:themeFillTint="66"/>
          </w:tcPr>
          <w:p w14:paraId="3B493072" w14:textId="7C1F5472" w:rsidR="5541B661" w:rsidRDefault="5541B661" w:rsidP="5541B661">
            <w:pPr>
              <w:pStyle w:val="Geenafstand"/>
              <w:rPr>
                <w:b/>
                <w:bCs/>
                <w:sz w:val="18"/>
                <w:szCs w:val="18"/>
              </w:rPr>
            </w:pPr>
            <w:r w:rsidRPr="5541B661">
              <w:rPr>
                <w:b/>
                <w:bCs/>
                <w:sz w:val="18"/>
                <w:szCs w:val="18"/>
              </w:rPr>
              <w:t xml:space="preserve">Conclusies </w:t>
            </w:r>
            <w:r w:rsidR="001F08DB">
              <w:rPr>
                <w:b/>
                <w:bCs/>
                <w:sz w:val="18"/>
                <w:szCs w:val="18"/>
              </w:rPr>
              <w:t>medewerkers-</w:t>
            </w:r>
            <w:r w:rsidRPr="5541B661">
              <w:rPr>
                <w:b/>
                <w:bCs/>
                <w:sz w:val="18"/>
                <w:szCs w:val="18"/>
              </w:rPr>
              <w:t>tevredenheid</w:t>
            </w:r>
          </w:p>
          <w:p w14:paraId="7CC7FEEB" w14:textId="77777777" w:rsidR="5541B661" w:rsidRDefault="5541B661" w:rsidP="5541B661">
            <w:pPr>
              <w:pStyle w:val="Geenafstand"/>
              <w:rPr>
                <w:sz w:val="18"/>
                <w:szCs w:val="18"/>
              </w:rPr>
            </w:pPr>
          </w:p>
        </w:tc>
        <w:tc>
          <w:tcPr>
            <w:tcW w:w="2600" w:type="dxa"/>
          </w:tcPr>
          <w:p w14:paraId="1D1B25DA" w14:textId="7FA2E892" w:rsidR="5541B661" w:rsidRDefault="5541B661" w:rsidP="5541B661">
            <w:pPr>
              <w:pStyle w:val="Geenafstand"/>
              <w:rPr>
                <w:sz w:val="18"/>
                <w:szCs w:val="18"/>
              </w:rPr>
            </w:pPr>
            <w:r w:rsidRPr="5541B661">
              <w:rPr>
                <w:rFonts w:ascii="Calibri" w:hAnsi="Calibri" w:cs="Calibri"/>
                <w:color w:val="212121"/>
                <w:sz w:val="18"/>
                <w:szCs w:val="18"/>
              </w:rPr>
              <w:t>Zijn er opvallende (stijgende en dalende) scores en/of aandachtspunten?</w:t>
            </w:r>
          </w:p>
        </w:tc>
        <w:tc>
          <w:tcPr>
            <w:tcW w:w="5794" w:type="dxa"/>
          </w:tcPr>
          <w:p w14:paraId="30B28F16" w14:textId="1F45C5F7" w:rsidR="08533AEF" w:rsidRDefault="08533AEF" w:rsidP="08533AEF">
            <w:pPr>
              <w:pStyle w:val="Geenafstand"/>
            </w:pPr>
            <w:r w:rsidRPr="08533AEF">
              <w:rPr>
                <w:rFonts w:ascii="Calibri" w:eastAsia="Calibri" w:hAnsi="Calibri" w:cs="Calibri"/>
                <w:sz w:val="18"/>
                <w:szCs w:val="18"/>
              </w:rPr>
              <w:t>Nee, is lastig vergelijken omdat nu meer collega’s hebben deelgenomen aan het onderzoek dan de vorige keer.</w:t>
            </w:r>
          </w:p>
        </w:tc>
      </w:tr>
      <w:tr w:rsidR="5541B661" w14:paraId="743E83EF" w14:textId="77777777" w:rsidTr="08533AEF">
        <w:trPr>
          <w:trHeight w:val="300"/>
        </w:trPr>
        <w:tc>
          <w:tcPr>
            <w:tcW w:w="1240" w:type="dxa"/>
            <w:vMerge/>
          </w:tcPr>
          <w:p w14:paraId="79FA4431" w14:textId="77777777" w:rsidR="009E7890" w:rsidRDefault="009E7890"/>
        </w:tc>
        <w:tc>
          <w:tcPr>
            <w:tcW w:w="2600" w:type="dxa"/>
          </w:tcPr>
          <w:p w14:paraId="556968F7" w14:textId="77777777" w:rsidR="5541B661" w:rsidRDefault="5541B661" w:rsidP="5541B661">
            <w:pPr>
              <w:pStyle w:val="Geenafstand"/>
              <w:rPr>
                <w:sz w:val="18"/>
                <w:szCs w:val="18"/>
              </w:rPr>
            </w:pPr>
            <w:r w:rsidRPr="5541B661">
              <w:rPr>
                <w:sz w:val="18"/>
                <w:szCs w:val="18"/>
              </w:rPr>
              <w:t>Welke verklaringen zijn er hiervoor?</w:t>
            </w:r>
          </w:p>
        </w:tc>
        <w:tc>
          <w:tcPr>
            <w:tcW w:w="5794" w:type="dxa"/>
          </w:tcPr>
          <w:p w14:paraId="3E2C21C3" w14:textId="08087D80" w:rsidR="5541B661" w:rsidRDefault="3BEAC8E8" w:rsidP="08533AEF">
            <w:r w:rsidRPr="08533AEF">
              <w:rPr>
                <w:rFonts w:ascii="Calibri" w:eastAsia="Calibri" w:hAnsi="Calibri" w:cs="Calibri"/>
                <w:sz w:val="18"/>
                <w:szCs w:val="18"/>
              </w:rPr>
              <w:t>Zie hierboven</w:t>
            </w:r>
            <w:r w:rsidR="0F22ADE3" w:rsidRPr="08533AEF">
              <w:rPr>
                <w:rFonts w:ascii="Calibri" w:eastAsia="Calibri" w:hAnsi="Calibri" w:cs="Calibri"/>
                <w:sz w:val="18"/>
                <w:szCs w:val="18"/>
              </w:rPr>
              <w:t>.</w:t>
            </w:r>
          </w:p>
        </w:tc>
      </w:tr>
      <w:tr w:rsidR="5541B661" w14:paraId="563849EF" w14:textId="77777777" w:rsidTr="08533AEF">
        <w:trPr>
          <w:trHeight w:val="300"/>
        </w:trPr>
        <w:tc>
          <w:tcPr>
            <w:tcW w:w="1240" w:type="dxa"/>
            <w:vMerge/>
          </w:tcPr>
          <w:p w14:paraId="0997853C" w14:textId="77777777" w:rsidR="009E7890" w:rsidRDefault="009E7890"/>
        </w:tc>
        <w:tc>
          <w:tcPr>
            <w:tcW w:w="2600" w:type="dxa"/>
          </w:tcPr>
          <w:p w14:paraId="6C9CFC31" w14:textId="7111F595" w:rsidR="5541B661" w:rsidRDefault="5541B661" w:rsidP="5541B661">
            <w:pPr>
              <w:pStyle w:val="Geenafstand"/>
              <w:rPr>
                <w:sz w:val="18"/>
                <w:szCs w:val="18"/>
              </w:rPr>
            </w:pPr>
            <w:r w:rsidRPr="5541B661">
              <w:rPr>
                <w:rFonts w:ascii="Calibri" w:hAnsi="Calibri" w:cs="Calibri"/>
                <w:color w:val="212121"/>
                <w:sz w:val="18"/>
                <w:szCs w:val="18"/>
              </w:rPr>
              <w:t>Ben je tevreden over je rapportcijfer?</w:t>
            </w:r>
          </w:p>
        </w:tc>
        <w:tc>
          <w:tcPr>
            <w:tcW w:w="5794" w:type="dxa"/>
          </w:tcPr>
          <w:p w14:paraId="3B2C6C17" w14:textId="43391090" w:rsidR="5541B661" w:rsidRDefault="423F0A92" w:rsidP="5541B661">
            <w:pPr>
              <w:pStyle w:val="Geenafstand"/>
              <w:rPr>
                <w:sz w:val="18"/>
                <w:szCs w:val="18"/>
              </w:rPr>
            </w:pPr>
            <w:r w:rsidRPr="08533AEF">
              <w:rPr>
                <w:sz w:val="18"/>
                <w:szCs w:val="18"/>
              </w:rPr>
              <w:t>J</w:t>
            </w:r>
            <w:r w:rsidR="07B7B903" w:rsidRPr="08533AEF">
              <w:rPr>
                <w:sz w:val="18"/>
                <w:szCs w:val="18"/>
              </w:rPr>
              <w:t>a</w:t>
            </w:r>
          </w:p>
        </w:tc>
      </w:tr>
      <w:tr w:rsidR="5541B661" w14:paraId="18242E73" w14:textId="77777777" w:rsidTr="08533AEF">
        <w:trPr>
          <w:trHeight w:val="300"/>
        </w:trPr>
        <w:tc>
          <w:tcPr>
            <w:tcW w:w="1240" w:type="dxa"/>
            <w:vMerge/>
          </w:tcPr>
          <w:p w14:paraId="3858B485" w14:textId="77777777" w:rsidR="009E7890" w:rsidRDefault="009E7890"/>
        </w:tc>
        <w:tc>
          <w:tcPr>
            <w:tcW w:w="2600" w:type="dxa"/>
          </w:tcPr>
          <w:p w14:paraId="77E1E7AB" w14:textId="6706CE72" w:rsidR="5541B661" w:rsidRDefault="5541B661" w:rsidP="5541B661">
            <w:pPr>
              <w:pStyle w:val="Geenafstand"/>
              <w:rPr>
                <w:sz w:val="18"/>
                <w:szCs w:val="18"/>
              </w:rPr>
            </w:pPr>
            <w:r w:rsidRPr="5541B661">
              <w:rPr>
                <w:sz w:val="18"/>
                <w:szCs w:val="18"/>
              </w:rPr>
              <w:t>Welke ambities heb je voor volgend jaar?</w:t>
            </w:r>
          </w:p>
        </w:tc>
        <w:tc>
          <w:tcPr>
            <w:tcW w:w="5794" w:type="dxa"/>
          </w:tcPr>
          <w:p w14:paraId="6B1522DC" w14:textId="64B5FBB5" w:rsidR="08533AEF" w:rsidRDefault="08533AEF" w:rsidP="08533AEF">
            <w:pPr>
              <w:pStyle w:val="Geenafstand"/>
            </w:pPr>
            <w:r w:rsidRPr="08533AEF">
              <w:rPr>
                <w:rFonts w:ascii="Calibri" w:eastAsia="Calibri" w:hAnsi="Calibri" w:cs="Calibri"/>
                <w:sz w:val="18"/>
                <w:szCs w:val="18"/>
              </w:rPr>
              <w:t>Deze cijfers behouden, zie onderstaand schema.</w:t>
            </w:r>
          </w:p>
        </w:tc>
      </w:tr>
      <w:tr w:rsidR="5541B661" w14:paraId="4962BCB5" w14:textId="77777777" w:rsidTr="08533AEF">
        <w:trPr>
          <w:trHeight w:val="300"/>
        </w:trPr>
        <w:tc>
          <w:tcPr>
            <w:tcW w:w="1240" w:type="dxa"/>
            <w:vMerge/>
          </w:tcPr>
          <w:p w14:paraId="6BDA299D" w14:textId="77777777" w:rsidR="009E7890" w:rsidRDefault="009E7890"/>
        </w:tc>
        <w:tc>
          <w:tcPr>
            <w:tcW w:w="2600" w:type="dxa"/>
          </w:tcPr>
          <w:p w14:paraId="51E23277" w14:textId="77777777" w:rsidR="5541B661" w:rsidRDefault="5541B661" w:rsidP="5541B661">
            <w:pPr>
              <w:pStyle w:val="Geenafstand"/>
              <w:rPr>
                <w:sz w:val="18"/>
                <w:szCs w:val="18"/>
              </w:rPr>
            </w:pPr>
            <w:r w:rsidRPr="5541B661">
              <w:rPr>
                <w:sz w:val="18"/>
                <w:szCs w:val="18"/>
              </w:rPr>
              <w:t>Zijn er interventies nodig?</w:t>
            </w:r>
          </w:p>
          <w:p w14:paraId="2084B1D4" w14:textId="77884D72" w:rsidR="5541B661" w:rsidRDefault="5541B661" w:rsidP="5541B661">
            <w:pPr>
              <w:pStyle w:val="Geenafstand"/>
              <w:rPr>
                <w:i/>
                <w:iCs/>
                <w:sz w:val="18"/>
                <w:szCs w:val="18"/>
              </w:rPr>
            </w:pPr>
            <w:r w:rsidRPr="5541B661">
              <w:rPr>
                <w:i/>
                <w:iCs/>
                <w:color w:val="70AD47" w:themeColor="accent6"/>
                <w:sz w:val="18"/>
                <w:szCs w:val="18"/>
              </w:rPr>
              <w:t>Zo ja neem op in je jaarplan</w:t>
            </w:r>
          </w:p>
        </w:tc>
        <w:tc>
          <w:tcPr>
            <w:tcW w:w="5794" w:type="dxa"/>
          </w:tcPr>
          <w:p w14:paraId="20F30012" w14:textId="31377EA4" w:rsidR="5541B661" w:rsidRDefault="2695B422" w:rsidP="5541B661">
            <w:pPr>
              <w:pStyle w:val="Geenafstand"/>
              <w:rPr>
                <w:sz w:val="18"/>
                <w:szCs w:val="18"/>
              </w:rPr>
            </w:pPr>
            <w:r w:rsidRPr="08533AEF">
              <w:rPr>
                <w:sz w:val="18"/>
                <w:szCs w:val="18"/>
              </w:rPr>
              <w:t>N</w:t>
            </w:r>
            <w:r w:rsidR="3E3F9C90" w:rsidRPr="08533AEF">
              <w:rPr>
                <w:sz w:val="18"/>
                <w:szCs w:val="18"/>
              </w:rPr>
              <w:t>ee</w:t>
            </w:r>
          </w:p>
        </w:tc>
      </w:tr>
    </w:tbl>
    <w:p w14:paraId="458F55E1" w14:textId="02A50E0F" w:rsidR="00024175" w:rsidRPr="00024175" w:rsidRDefault="00024175" w:rsidP="5541B661">
      <w:pPr>
        <w:pStyle w:val="Geenafstand"/>
        <w:rPr>
          <w:b/>
          <w:bCs/>
          <w:color w:val="70AD47" w:themeColor="accent6"/>
          <w:sz w:val="28"/>
          <w:szCs w:val="28"/>
        </w:rPr>
      </w:pPr>
    </w:p>
    <w:tbl>
      <w:tblPr>
        <w:tblStyle w:val="Tabelraster"/>
        <w:tblW w:w="0" w:type="auto"/>
        <w:tblInd w:w="1035" w:type="dxa"/>
        <w:tblLayout w:type="fixed"/>
        <w:tblLook w:val="04A0" w:firstRow="1" w:lastRow="0" w:firstColumn="1" w:lastColumn="0" w:noHBand="0" w:noVBand="1"/>
      </w:tblPr>
      <w:tblGrid>
        <w:gridCol w:w="2425"/>
        <w:gridCol w:w="2404"/>
        <w:gridCol w:w="2087"/>
      </w:tblGrid>
      <w:tr w:rsidR="08533AEF" w14:paraId="140CEF2B" w14:textId="77777777" w:rsidTr="08533AEF">
        <w:trPr>
          <w:trHeight w:val="6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44027A5" w14:textId="4C146117" w:rsidR="08533AEF" w:rsidRDefault="08533AEF" w:rsidP="08533AEF">
            <w:pPr>
              <w:rPr>
                <w:rFonts w:ascii="Calibri" w:eastAsia="Calibri" w:hAnsi="Calibri" w:cs="Calibri"/>
              </w:rPr>
            </w:pP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3AD5A1EE" w14:textId="52ED3B24" w:rsidR="08533AEF" w:rsidRDefault="08533AEF" w:rsidP="08533AEF">
            <w:r w:rsidRPr="08533AEF">
              <w:rPr>
                <w:rFonts w:ascii="Calibri" w:eastAsia="Calibri" w:hAnsi="Calibri" w:cs="Calibri"/>
              </w:rPr>
              <w:t>Mariaschool</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344C0637" w14:textId="2449020F" w:rsidR="08533AEF" w:rsidRDefault="08533AEF" w:rsidP="08533AEF">
            <w:r w:rsidRPr="08533AEF">
              <w:rPr>
                <w:rFonts w:ascii="Calibri" w:eastAsia="Calibri" w:hAnsi="Calibri" w:cs="Calibri"/>
              </w:rPr>
              <w:t>De Groeiling</w:t>
            </w:r>
          </w:p>
        </w:tc>
      </w:tr>
      <w:tr w:rsidR="08533AEF" w14:paraId="5C93D136"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027214DC" w14:textId="12A343A2" w:rsidR="08533AEF" w:rsidRDefault="08533AEF" w:rsidP="08533AEF">
            <w:r w:rsidRPr="08533AEF">
              <w:rPr>
                <w:rFonts w:ascii="Calibri" w:eastAsia="Calibri" w:hAnsi="Calibri" w:cs="Calibri"/>
              </w:rPr>
              <w:t xml:space="preserve"> </w:t>
            </w:r>
          </w:p>
          <w:p w14:paraId="2BB49E6D" w14:textId="33186219" w:rsidR="08533AEF" w:rsidRDefault="08533AEF" w:rsidP="08533AEF">
            <w:r w:rsidRPr="08533AEF">
              <w:rPr>
                <w:rFonts w:ascii="Calibri" w:eastAsia="Calibri" w:hAnsi="Calibri" w:cs="Calibri"/>
              </w:rPr>
              <w:t>Tevreden werkgever</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32B4F2FB" w14:textId="1F3581AF" w:rsidR="08533AEF" w:rsidRDefault="08533AEF" w:rsidP="08533AEF">
            <w:r w:rsidRPr="08533AEF">
              <w:rPr>
                <w:rFonts w:ascii="Calibri" w:eastAsia="Calibri" w:hAnsi="Calibri" w:cs="Calibri"/>
              </w:rPr>
              <w:t xml:space="preserve"> </w:t>
            </w:r>
          </w:p>
          <w:p w14:paraId="064F3EB6" w14:textId="1045DE9A" w:rsidR="08533AEF" w:rsidRDefault="08533AEF" w:rsidP="08533AEF">
            <w:r w:rsidRPr="08533AEF">
              <w:rPr>
                <w:rFonts w:ascii="Calibri" w:eastAsia="Calibri" w:hAnsi="Calibri" w:cs="Calibri"/>
              </w:rPr>
              <w:t>8</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7C6ACD36" w14:textId="4D2F036C" w:rsidR="08533AEF" w:rsidRDefault="08533AEF" w:rsidP="08533AEF">
            <w:r w:rsidRPr="08533AEF">
              <w:rPr>
                <w:rFonts w:ascii="Calibri" w:eastAsia="Calibri" w:hAnsi="Calibri" w:cs="Calibri"/>
              </w:rPr>
              <w:t xml:space="preserve"> </w:t>
            </w:r>
          </w:p>
          <w:p w14:paraId="1E9680F4" w14:textId="5A18B10B" w:rsidR="08533AEF" w:rsidRDefault="08533AEF" w:rsidP="08533AEF">
            <w:r w:rsidRPr="08533AEF">
              <w:rPr>
                <w:rFonts w:ascii="Calibri" w:eastAsia="Calibri" w:hAnsi="Calibri" w:cs="Calibri"/>
              </w:rPr>
              <w:t>7.9</w:t>
            </w:r>
          </w:p>
        </w:tc>
      </w:tr>
      <w:tr w:rsidR="08533AEF" w14:paraId="5C5B4F29"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4F3434F9" w14:textId="7F942F14" w:rsidR="08533AEF" w:rsidRDefault="08533AEF" w:rsidP="08533AEF">
            <w:r w:rsidRPr="08533AEF">
              <w:rPr>
                <w:rFonts w:ascii="Calibri" w:eastAsia="Calibri" w:hAnsi="Calibri" w:cs="Calibri"/>
              </w:rPr>
              <w:t xml:space="preserve"> </w:t>
            </w:r>
          </w:p>
          <w:p w14:paraId="02F50219" w14:textId="411C3F79" w:rsidR="08533AEF" w:rsidRDefault="08533AEF" w:rsidP="08533AEF">
            <w:r w:rsidRPr="08533AEF">
              <w:rPr>
                <w:rFonts w:ascii="Calibri" w:eastAsia="Calibri" w:hAnsi="Calibri" w:cs="Calibri"/>
              </w:rPr>
              <w:t>Tevreden baan</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3F084887" w14:textId="2DF63274" w:rsidR="08533AEF" w:rsidRDefault="08533AEF" w:rsidP="08533AEF">
            <w:r w:rsidRPr="08533AEF">
              <w:rPr>
                <w:rFonts w:ascii="Calibri" w:eastAsia="Calibri" w:hAnsi="Calibri" w:cs="Calibri"/>
              </w:rPr>
              <w:t>8</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55DD6160" w14:textId="25ED8E8E" w:rsidR="08533AEF" w:rsidRDefault="08533AEF" w:rsidP="08533AEF">
            <w:r w:rsidRPr="08533AEF">
              <w:rPr>
                <w:rFonts w:ascii="Calibri" w:eastAsia="Calibri" w:hAnsi="Calibri" w:cs="Calibri"/>
              </w:rPr>
              <w:t>8</w:t>
            </w:r>
          </w:p>
        </w:tc>
      </w:tr>
      <w:tr w:rsidR="08533AEF" w14:paraId="770C13EF"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0061406" w14:textId="46B551D7" w:rsidR="08533AEF" w:rsidRDefault="08533AEF" w:rsidP="08533AEF">
            <w:r w:rsidRPr="08533AEF">
              <w:rPr>
                <w:rFonts w:ascii="Calibri" w:eastAsia="Calibri" w:hAnsi="Calibri" w:cs="Calibri"/>
              </w:rPr>
              <w:t xml:space="preserve"> </w:t>
            </w:r>
          </w:p>
          <w:p w14:paraId="29566EC8" w14:textId="6C61B371" w:rsidR="08533AEF" w:rsidRDefault="08533AEF" w:rsidP="08533AEF">
            <w:r w:rsidRPr="08533AEF">
              <w:rPr>
                <w:rFonts w:ascii="Calibri" w:eastAsia="Calibri" w:hAnsi="Calibri" w:cs="Calibri"/>
              </w:rPr>
              <w:t xml:space="preserve">Mogelijkheid ontwikkeling </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32B0064F" w14:textId="78B6200F" w:rsidR="08533AEF" w:rsidRDefault="08533AEF" w:rsidP="08533AEF">
            <w:r w:rsidRPr="08533AEF">
              <w:rPr>
                <w:rFonts w:ascii="Calibri" w:eastAsia="Calibri" w:hAnsi="Calibri" w:cs="Calibri"/>
              </w:rPr>
              <w:t>8</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36E0A5F3" w14:textId="310CBB7B" w:rsidR="08533AEF" w:rsidRDefault="08533AEF" w:rsidP="08533AEF">
            <w:r w:rsidRPr="08533AEF">
              <w:rPr>
                <w:rFonts w:ascii="Calibri" w:eastAsia="Calibri" w:hAnsi="Calibri" w:cs="Calibri"/>
              </w:rPr>
              <w:t>7.8</w:t>
            </w:r>
          </w:p>
        </w:tc>
      </w:tr>
      <w:tr w:rsidR="08533AEF" w14:paraId="5600CFFB"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888D1B0" w14:textId="64121119" w:rsidR="08533AEF" w:rsidRDefault="08533AEF" w:rsidP="08533AEF">
            <w:r w:rsidRPr="08533AEF">
              <w:rPr>
                <w:rFonts w:ascii="Calibri" w:eastAsia="Calibri" w:hAnsi="Calibri" w:cs="Calibri"/>
              </w:rPr>
              <w:t xml:space="preserve"> </w:t>
            </w:r>
          </w:p>
          <w:p w14:paraId="25AE0827" w14:textId="3FCC334F" w:rsidR="08533AEF" w:rsidRDefault="08533AEF" w:rsidP="08533AEF">
            <w:r w:rsidRPr="08533AEF">
              <w:rPr>
                <w:rFonts w:ascii="Calibri" w:eastAsia="Calibri" w:hAnsi="Calibri" w:cs="Calibri"/>
              </w:rPr>
              <w:t>Steun Leidinggevende</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65FFAAA5" w14:textId="44A0A00D" w:rsidR="08533AEF" w:rsidRDefault="08533AEF" w:rsidP="08533AEF">
            <w:r w:rsidRPr="08533AEF">
              <w:rPr>
                <w:rFonts w:ascii="Calibri" w:eastAsia="Calibri" w:hAnsi="Calibri" w:cs="Calibri"/>
              </w:rPr>
              <w:t>8.2</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4510DFB7" w14:textId="381E4EAE" w:rsidR="08533AEF" w:rsidRDefault="08533AEF" w:rsidP="08533AEF">
            <w:r w:rsidRPr="08533AEF">
              <w:rPr>
                <w:rFonts w:ascii="Calibri" w:eastAsia="Calibri" w:hAnsi="Calibri" w:cs="Calibri"/>
              </w:rPr>
              <w:t>8</w:t>
            </w:r>
          </w:p>
        </w:tc>
      </w:tr>
      <w:tr w:rsidR="08533AEF" w14:paraId="411A5FC0"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D9C77E2" w14:textId="6332DAB4" w:rsidR="08533AEF" w:rsidRDefault="08533AEF" w:rsidP="08533AEF">
            <w:r w:rsidRPr="08533AEF">
              <w:rPr>
                <w:rFonts w:ascii="Calibri" w:eastAsia="Calibri" w:hAnsi="Calibri" w:cs="Calibri"/>
              </w:rPr>
              <w:t xml:space="preserve"> </w:t>
            </w:r>
          </w:p>
          <w:p w14:paraId="215CB719" w14:textId="39D8444D" w:rsidR="08533AEF" w:rsidRDefault="08533AEF" w:rsidP="08533AEF">
            <w:r w:rsidRPr="08533AEF">
              <w:rPr>
                <w:rFonts w:ascii="Calibri" w:eastAsia="Calibri" w:hAnsi="Calibri" w:cs="Calibri"/>
              </w:rPr>
              <w:t>Werkdruk cijfer</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12371DC4" w14:textId="4DE5D7C9" w:rsidR="08533AEF" w:rsidRDefault="08533AEF" w:rsidP="08533AEF">
            <w:r w:rsidRPr="08533AEF">
              <w:rPr>
                <w:rFonts w:ascii="Calibri" w:eastAsia="Calibri" w:hAnsi="Calibri" w:cs="Calibri"/>
              </w:rPr>
              <w:t>7</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3669CFC9" w14:textId="336BB1A5" w:rsidR="08533AEF" w:rsidRDefault="08533AEF" w:rsidP="08533AEF">
            <w:r w:rsidRPr="08533AEF">
              <w:rPr>
                <w:rFonts w:ascii="Calibri" w:eastAsia="Calibri" w:hAnsi="Calibri" w:cs="Calibri"/>
              </w:rPr>
              <w:t>6</w:t>
            </w:r>
          </w:p>
        </w:tc>
      </w:tr>
      <w:tr w:rsidR="08533AEF" w14:paraId="2FE32C72" w14:textId="77777777" w:rsidTr="08533AEF">
        <w:trPr>
          <w:trHeight w:val="195"/>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110B8381" w14:textId="46FAF880" w:rsidR="08533AEF" w:rsidRDefault="08533AEF" w:rsidP="08533AEF">
            <w:r w:rsidRPr="08533AEF">
              <w:rPr>
                <w:rFonts w:ascii="Calibri" w:eastAsia="Calibri" w:hAnsi="Calibri" w:cs="Calibri"/>
              </w:rPr>
              <w:t xml:space="preserve"> </w:t>
            </w:r>
          </w:p>
          <w:p w14:paraId="23A93AA3" w14:textId="5AD60170" w:rsidR="08533AEF" w:rsidRDefault="08533AEF" w:rsidP="08533AEF">
            <w:r w:rsidRPr="08533AEF">
              <w:rPr>
                <w:rFonts w:ascii="Calibri" w:eastAsia="Calibri" w:hAnsi="Calibri" w:cs="Calibri"/>
              </w:rPr>
              <w:t>Aanbevelen Groeiling</w:t>
            </w:r>
          </w:p>
        </w:tc>
        <w:tc>
          <w:tcPr>
            <w:tcW w:w="2404" w:type="dxa"/>
            <w:tcBorders>
              <w:top w:val="single" w:sz="8" w:space="0" w:color="auto"/>
              <w:left w:val="single" w:sz="8" w:space="0" w:color="auto"/>
              <w:bottom w:val="single" w:sz="8" w:space="0" w:color="auto"/>
              <w:right w:val="single" w:sz="8" w:space="0" w:color="auto"/>
            </w:tcBorders>
            <w:tcMar>
              <w:left w:w="108" w:type="dxa"/>
              <w:right w:w="108" w:type="dxa"/>
            </w:tcMar>
          </w:tcPr>
          <w:p w14:paraId="001AFE20" w14:textId="0AC783DD" w:rsidR="08533AEF" w:rsidRDefault="08533AEF" w:rsidP="08533AEF">
            <w:r w:rsidRPr="08533AEF">
              <w:rPr>
                <w:rFonts w:ascii="Calibri" w:eastAsia="Calibri" w:hAnsi="Calibri" w:cs="Calibri"/>
              </w:rPr>
              <w:t>7</w:t>
            </w:r>
          </w:p>
        </w:tc>
        <w:tc>
          <w:tcPr>
            <w:tcW w:w="2087" w:type="dxa"/>
            <w:tcBorders>
              <w:top w:val="single" w:sz="8" w:space="0" w:color="auto"/>
              <w:left w:val="single" w:sz="8" w:space="0" w:color="auto"/>
              <w:bottom w:val="single" w:sz="8" w:space="0" w:color="auto"/>
              <w:right w:val="single" w:sz="8" w:space="0" w:color="auto"/>
            </w:tcBorders>
            <w:tcMar>
              <w:left w:w="108" w:type="dxa"/>
              <w:right w:w="108" w:type="dxa"/>
            </w:tcMar>
          </w:tcPr>
          <w:p w14:paraId="5558164D" w14:textId="3AF0F501" w:rsidR="08533AEF" w:rsidRDefault="08533AEF" w:rsidP="08533AEF">
            <w:r w:rsidRPr="08533AEF">
              <w:rPr>
                <w:rFonts w:ascii="Calibri" w:eastAsia="Calibri" w:hAnsi="Calibri" w:cs="Calibri"/>
              </w:rPr>
              <w:t>6</w:t>
            </w:r>
          </w:p>
        </w:tc>
      </w:tr>
    </w:tbl>
    <w:p w14:paraId="18CA9563" w14:textId="768DCB06" w:rsidR="08533AEF" w:rsidRDefault="08533AEF" w:rsidP="08533AEF">
      <w:pPr>
        <w:pStyle w:val="Geenafstand"/>
        <w:rPr>
          <w:b/>
          <w:bCs/>
          <w:color w:val="70AD47" w:themeColor="accent6"/>
          <w:sz w:val="28"/>
          <w:szCs w:val="28"/>
        </w:rPr>
      </w:pPr>
    </w:p>
    <w:sectPr w:rsidR="08533AEF" w:rsidSect="00910FC4">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E803" w14:textId="77777777" w:rsidR="00C05A78" w:rsidRDefault="00C05A78" w:rsidP="001C40BB">
      <w:pPr>
        <w:spacing w:after="0" w:line="240" w:lineRule="auto"/>
      </w:pPr>
      <w:r>
        <w:separator/>
      </w:r>
    </w:p>
  </w:endnote>
  <w:endnote w:type="continuationSeparator" w:id="0">
    <w:p w14:paraId="6F110EAD" w14:textId="77777777" w:rsidR="00C05A78" w:rsidRDefault="00C05A78" w:rsidP="001C40BB">
      <w:pPr>
        <w:spacing w:after="0" w:line="240" w:lineRule="auto"/>
      </w:pPr>
      <w:r>
        <w:continuationSeparator/>
      </w:r>
    </w:p>
  </w:endnote>
  <w:endnote w:type="continuationNotice" w:id="1">
    <w:p w14:paraId="7A9F981F" w14:textId="77777777" w:rsidR="00C05A78" w:rsidRDefault="00C0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A309" w14:textId="70EF09E2" w:rsidR="005E4BFF" w:rsidRDefault="5541B661" w:rsidP="005E4BFF">
    <w:pPr>
      <w:pStyle w:val="Voettekst"/>
      <w:framePr w:wrap="none" w:vAnchor="text" w:hAnchor="margin" w:xAlign="right" w:y="1"/>
      <w:rPr>
        <w:rStyle w:val="Paginanummer"/>
      </w:rPr>
    </w:pPr>
    <w:r w:rsidRPr="5541B661">
      <w:rPr>
        <w:color w:val="808080" w:themeColor="background1" w:themeShade="80"/>
        <w:sz w:val="16"/>
        <w:szCs w:val="16"/>
      </w:rPr>
      <w:t>Schooljaarverslag 2024/2025</w:t>
    </w:r>
    <w:r w:rsidR="00AF446C">
      <w:tab/>
    </w:r>
    <w:r>
      <w:rPr>
        <w:noProof/>
      </w:rPr>
      <w:drawing>
        <wp:inline distT="0" distB="0" distL="0" distR="0" wp14:anchorId="4A636148" wp14:editId="740D3E80">
          <wp:extent cx="1104900" cy="354731"/>
          <wp:effectExtent l="0" t="0" r="0" b="7620"/>
          <wp:docPr id="1259807832" name="Afbeelding 125980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9807832"/>
                  <pic:cNvPicPr/>
                </pic:nvPicPr>
                <pic:blipFill>
                  <a:blip r:embed="rId1">
                    <a:extLst>
                      <a:ext uri="{28A0092B-C50C-407E-A947-70E740481C1C}">
                        <a14:useLocalDpi xmlns:a14="http://schemas.microsoft.com/office/drawing/2010/main" val="0"/>
                      </a:ext>
                    </a:extLst>
                  </a:blip>
                  <a:stretch>
                    <a:fillRect/>
                  </a:stretch>
                </pic:blipFill>
                <pic:spPr>
                  <a:xfrm>
                    <a:off x="0" y="0"/>
                    <a:ext cx="1104900" cy="354731"/>
                  </a:xfrm>
                  <a:prstGeom prst="rect">
                    <a:avLst/>
                  </a:prstGeom>
                </pic:spPr>
              </pic:pic>
            </a:graphicData>
          </a:graphic>
        </wp:inline>
      </w:drawing>
    </w:r>
    <w:r w:rsidR="00AF446C">
      <w:tab/>
    </w:r>
    <w:sdt>
      <w:sdtPr>
        <w:rPr>
          <w:rStyle w:val="Paginanummer"/>
        </w:rPr>
        <w:id w:val="-1729753028"/>
        <w:docPartObj>
          <w:docPartGallery w:val="Page Numbers (Bottom of Page)"/>
          <w:docPartUnique/>
        </w:docPartObj>
      </w:sdtPr>
      <w:sdtContent>
        <w:r w:rsidR="00AF446C" w:rsidRPr="5541B661">
          <w:rPr>
            <w:rStyle w:val="Paginanummer"/>
            <w:sz w:val="16"/>
            <w:szCs w:val="16"/>
          </w:rPr>
          <w:fldChar w:fldCharType="begin"/>
        </w:r>
        <w:r w:rsidR="00AF446C" w:rsidRPr="5541B661">
          <w:rPr>
            <w:rStyle w:val="Paginanummer"/>
            <w:sz w:val="16"/>
            <w:szCs w:val="16"/>
          </w:rPr>
          <w:instrText xml:space="preserve"> PAGE </w:instrText>
        </w:r>
        <w:r w:rsidR="00AF446C" w:rsidRPr="5541B661">
          <w:rPr>
            <w:rStyle w:val="Paginanummer"/>
            <w:sz w:val="16"/>
            <w:szCs w:val="16"/>
          </w:rPr>
          <w:fldChar w:fldCharType="separate"/>
        </w:r>
        <w:r w:rsidRPr="5541B661">
          <w:rPr>
            <w:rStyle w:val="Paginanummer"/>
            <w:sz w:val="16"/>
            <w:szCs w:val="16"/>
          </w:rPr>
          <w:t>2</w:t>
        </w:r>
        <w:r w:rsidR="00AF446C" w:rsidRPr="5541B661">
          <w:rPr>
            <w:rStyle w:val="Paginanummer"/>
            <w:sz w:val="16"/>
            <w:szCs w:val="16"/>
          </w:rPr>
          <w:fldChar w:fldCharType="end"/>
        </w:r>
      </w:sdtContent>
    </w:sdt>
  </w:p>
  <w:p w14:paraId="714DA297" w14:textId="4AAB9683" w:rsidR="00B36797" w:rsidRDefault="00B36797" w:rsidP="005E4BFF">
    <w:pPr>
      <w:pStyle w:val="Voettekst"/>
      <w:rPr>
        <w:b/>
        <w:bCs/>
        <w:color w:val="808080" w:themeColor="background1" w:themeShade="80"/>
        <w:sz w:val="16"/>
        <w:szCs w:val="16"/>
      </w:rPr>
    </w:pPr>
  </w:p>
  <w:p w14:paraId="4F940F9A" w14:textId="77777777" w:rsidR="005E4BFF" w:rsidRPr="0043106F" w:rsidRDefault="005E4BFF" w:rsidP="005E4BFF">
    <w:pPr>
      <w:pStyle w:val="Voettekst"/>
      <w:rPr>
        <w:b/>
        <w:b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41B661" w14:paraId="619AF179" w14:textId="77777777" w:rsidTr="5541B661">
      <w:trPr>
        <w:trHeight w:val="300"/>
      </w:trPr>
      <w:tc>
        <w:tcPr>
          <w:tcW w:w="3020" w:type="dxa"/>
        </w:tcPr>
        <w:p w14:paraId="7B181157" w14:textId="26759B85" w:rsidR="5541B661" w:rsidRDefault="5541B661" w:rsidP="5541B661">
          <w:pPr>
            <w:pStyle w:val="Koptekst"/>
            <w:ind w:left="-115"/>
          </w:pPr>
        </w:p>
      </w:tc>
      <w:tc>
        <w:tcPr>
          <w:tcW w:w="3020" w:type="dxa"/>
        </w:tcPr>
        <w:p w14:paraId="46D0C215" w14:textId="1B0EF153" w:rsidR="5541B661" w:rsidRDefault="5541B661" w:rsidP="5541B661">
          <w:pPr>
            <w:pStyle w:val="Koptekst"/>
            <w:jc w:val="center"/>
          </w:pPr>
        </w:p>
      </w:tc>
      <w:tc>
        <w:tcPr>
          <w:tcW w:w="3020" w:type="dxa"/>
        </w:tcPr>
        <w:p w14:paraId="350DC17D" w14:textId="46150C2E" w:rsidR="5541B661" w:rsidRDefault="5541B661" w:rsidP="5541B661">
          <w:pPr>
            <w:pStyle w:val="Koptekst"/>
            <w:ind w:right="-115"/>
            <w:jc w:val="right"/>
          </w:pPr>
        </w:p>
      </w:tc>
    </w:tr>
  </w:tbl>
  <w:p w14:paraId="7DCBA3E5" w14:textId="53F0976B" w:rsidR="5541B661" w:rsidRDefault="5541B661" w:rsidP="5541B6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F1A0" w14:textId="77777777" w:rsidR="00C05A78" w:rsidRDefault="00C05A78" w:rsidP="001C40BB">
      <w:pPr>
        <w:spacing w:after="0" w:line="240" w:lineRule="auto"/>
      </w:pPr>
      <w:r>
        <w:separator/>
      </w:r>
    </w:p>
  </w:footnote>
  <w:footnote w:type="continuationSeparator" w:id="0">
    <w:p w14:paraId="3148F1B6" w14:textId="77777777" w:rsidR="00C05A78" w:rsidRDefault="00C05A78" w:rsidP="001C40BB">
      <w:pPr>
        <w:spacing w:after="0" w:line="240" w:lineRule="auto"/>
      </w:pPr>
      <w:r>
        <w:continuationSeparator/>
      </w:r>
    </w:p>
  </w:footnote>
  <w:footnote w:type="continuationNotice" w:id="1">
    <w:p w14:paraId="47E1AC91" w14:textId="77777777" w:rsidR="00C05A78" w:rsidRDefault="00C05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41B661" w14:paraId="1ADF9E3B" w14:textId="77777777" w:rsidTr="5541B661">
      <w:trPr>
        <w:trHeight w:val="300"/>
      </w:trPr>
      <w:tc>
        <w:tcPr>
          <w:tcW w:w="3020" w:type="dxa"/>
        </w:tcPr>
        <w:p w14:paraId="52184400" w14:textId="346934F9" w:rsidR="5541B661" w:rsidRDefault="5541B661" w:rsidP="5541B661">
          <w:pPr>
            <w:pStyle w:val="Koptekst"/>
            <w:ind w:left="-115"/>
          </w:pPr>
        </w:p>
      </w:tc>
      <w:tc>
        <w:tcPr>
          <w:tcW w:w="3020" w:type="dxa"/>
        </w:tcPr>
        <w:p w14:paraId="562369A6" w14:textId="6D31D027" w:rsidR="5541B661" w:rsidRDefault="5541B661" w:rsidP="5541B661">
          <w:pPr>
            <w:pStyle w:val="Koptekst"/>
            <w:jc w:val="center"/>
          </w:pPr>
        </w:p>
      </w:tc>
      <w:tc>
        <w:tcPr>
          <w:tcW w:w="3020" w:type="dxa"/>
        </w:tcPr>
        <w:p w14:paraId="0926B520" w14:textId="7F30C671" w:rsidR="5541B661" w:rsidRDefault="5541B661" w:rsidP="5541B661">
          <w:pPr>
            <w:pStyle w:val="Koptekst"/>
            <w:ind w:right="-115"/>
            <w:jc w:val="right"/>
          </w:pPr>
        </w:p>
      </w:tc>
    </w:tr>
  </w:tbl>
  <w:p w14:paraId="3BDFB0F7" w14:textId="4CE7A547" w:rsidR="5541B661" w:rsidRDefault="5541B661" w:rsidP="5541B6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41B661" w14:paraId="6C967985" w14:textId="77777777" w:rsidTr="5541B661">
      <w:trPr>
        <w:trHeight w:val="300"/>
      </w:trPr>
      <w:tc>
        <w:tcPr>
          <w:tcW w:w="3020" w:type="dxa"/>
        </w:tcPr>
        <w:p w14:paraId="4C69FDA6" w14:textId="224977AF" w:rsidR="5541B661" w:rsidRDefault="5541B661" w:rsidP="5541B661">
          <w:pPr>
            <w:pStyle w:val="Koptekst"/>
            <w:ind w:left="-115"/>
          </w:pPr>
        </w:p>
      </w:tc>
      <w:tc>
        <w:tcPr>
          <w:tcW w:w="3020" w:type="dxa"/>
        </w:tcPr>
        <w:p w14:paraId="65BD4FD0" w14:textId="6950A054" w:rsidR="5541B661" w:rsidRDefault="5541B661" w:rsidP="5541B661">
          <w:pPr>
            <w:pStyle w:val="Koptekst"/>
            <w:jc w:val="center"/>
          </w:pPr>
        </w:p>
      </w:tc>
      <w:tc>
        <w:tcPr>
          <w:tcW w:w="3020" w:type="dxa"/>
        </w:tcPr>
        <w:p w14:paraId="2EB986B7" w14:textId="293E914D" w:rsidR="5541B661" w:rsidRDefault="5541B661" w:rsidP="5541B661">
          <w:pPr>
            <w:pStyle w:val="Koptekst"/>
            <w:ind w:right="-115"/>
            <w:jc w:val="right"/>
          </w:pPr>
        </w:p>
      </w:tc>
    </w:tr>
  </w:tbl>
  <w:p w14:paraId="09D4FCBA" w14:textId="348AFAD4" w:rsidR="5541B661" w:rsidRDefault="5541B661" w:rsidP="5541B6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5C3"/>
    <w:multiLevelType w:val="hybridMultilevel"/>
    <w:tmpl w:val="3AD0B12A"/>
    <w:lvl w:ilvl="0" w:tplc="3D2E90F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670AA"/>
    <w:multiLevelType w:val="hybridMultilevel"/>
    <w:tmpl w:val="A580B7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16B5D7"/>
    <w:multiLevelType w:val="hybridMultilevel"/>
    <w:tmpl w:val="DD5A44C4"/>
    <w:lvl w:ilvl="0" w:tplc="705CF780">
      <w:start w:val="1"/>
      <w:numFmt w:val="decimal"/>
      <w:lvlText w:val="%1."/>
      <w:lvlJc w:val="left"/>
      <w:pPr>
        <w:ind w:left="720" w:hanging="360"/>
      </w:pPr>
    </w:lvl>
    <w:lvl w:ilvl="1" w:tplc="7EF62604">
      <w:start w:val="1"/>
      <w:numFmt w:val="lowerLetter"/>
      <w:lvlText w:val="%2."/>
      <w:lvlJc w:val="left"/>
      <w:pPr>
        <w:ind w:left="1440" w:hanging="360"/>
      </w:pPr>
    </w:lvl>
    <w:lvl w:ilvl="2" w:tplc="CED41A2C">
      <w:start w:val="1"/>
      <w:numFmt w:val="lowerRoman"/>
      <w:lvlText w:val="%3."/>
      <w:lvlJc w:val="right"/>
      <w:pPr>
        <w:ind w:left="2160" w:hanging="180"/>
      </w:pPr>
    </w:lvl>
    <w:lvl w:ilvl="3" w:tplc="65D4D10E">
      <w:start w:val="1"/>
      <w:numFmt w:val="decimal"/>
      <w:lvlText w:val="%4."/>
      <w:lvlJc w:val="left"/>
      <w:pPr>
        <w:ind w:left="2880" w:hanging="360"/>
      </w:pPr>
    </w:lvl>
    <w:lvl w:ilvl="4" w:tplc="B8BA64FE">
      <w:start w:val="1"/>
      <w:numFmt w:val="lowerLetter"/>
      <w:lvlText w:val="%5."/>
      <w:lvlJc w:val="left"/>
      <w:pPr>
        <w:ind w:left="3600" w:hanging="360"/>
      </w:pPr>
    </w:lvl>
    <w:lvl w:ilvl="5" w:tplc="D1041D00">
      <w:start w:val="1"/>
      <w:numFmt w:val="lowerRoman"/>
      <w:lvlText w:val="%6."/>
      <w:lvlJc w:val="right"/>
      <w:pPr>
        <w:ind w:left="4320" w:hanging="180"/>
      </w:pPr>
    </w:lvl>
    <w:lvl w:ilvl="6" w:tplc="E228A7C6">
      <w:start w:val="1"/>
      <w:numFmt w:val="decimal"/>
      <w:lvlText w:val="%7."/>
      <w:lvlJc w:val="left"/>
      <w:pPr>
        <w:ind w:left="5040" w:hanging="360"/>
      </w:pPr>
    </w:lvl>
    <w:lvl w:ilvl="7" w:tplc="FB9E60AA">
      <w:start w:val="1"/>
      <w:numFmt w:val="lowerLetter"/>
      <w:lvlText w:val="%8."/>
      <w:lvlJc w:val="left"/>
      <w:pPr>
        <w:ind w:left="5760" w:hanging="360"/>
      </w:pPr>
    </w:lvl>
    <w:lvl w:ilvl="8" w:tplc="ADD66C18">
      <w:start w:val="1"/>
      <w:numFmt w:val="lowerRoman"/>
      <w:lvlText w:val="%9."/>
      <w:lvlJc w:val="right"/>
      <w:pPr>
        <w:ind w:left="6480" w:hanging="180"/>
      </w:pPr>
    </w:lvl>
  </w:abstractNum>
  <w:abstractNum w:abstractNumId="3" w15:restartNumberingAfterBreak="0">
    <w:nsid w:val="12BF6D3D"/>
    <w:multiLevelType w:val="hybridMultilevel"/>
    <w:tmpl w:val="FFE24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D34768"/>
    <w:multiLevelType w:val="hybridMultilevel"/>
    <w:tmpl w:val="8A30DA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DB1061"/>
    <w:multiLevelType w:val="hybridMultilevel"/>
    <w:tmpl w:val="F474CB78"/>
    <w:lvl w:ilvl="0" w:tplc="3D2E90F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7C5C5A"/>
    <w:multiLevelType w:val="hybridMultilevel"/>
    <w:tmpl w:val="FD460916"/>
    <w:lvl w:ilvl="0" w:tplc="EEEEBA78">
      <w:start w:val="1"/>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8528D7"/>
    <w:multiLevelType w:val="hybridMultilevel"/>
    <w:tmpl w:val="5CBCFB24"/>
    <w:lvl w:ilvl="0" w:tplc="C9D8E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48429B"/>
    <w:multiLevelType w:val="hybridMultilevel"/>
    <w:tmpl w:val="4CF00348"/>
    <w:lvl w:ilvl="0" w:tplc="C2526DC2">
      <w:start w:val="1"/>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865694"/>
    <w:multiLevelType w:val="hybridMultilevel"/>
    <w:tmpl w:val="348C45C2"/>
    <w:lvl w:ilvl="0" w:tplc="CE2C09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B437BA"/>
    <w:multiLevelType w:val="hybridMultilevel"/>
    <w:tmpl w:val="6D1EA12E"/>
    <w:lvl w:ilvl="0" w:tplc="DF624C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4813C4"/>
    <w:multiLevelType w:val="hybridMultilevel"/>
    <w:tmpl w:val="05387A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6B5D43"/>
    <w:multiLevelType w:val="hybridMultilevel"/>
    <w:tmpl w:val="1F4279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9C5B7D"/>
    <w:multiLevelType w:val="hybridMultilevel"/>
    <w:tmpl w:val="4AF04A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0A570D"/>
    <w:multiLevelType w:val="hybridMultilevel"/>
    <w:tmpl w:val="0020100A"/>
    <w:lvl w:ilvl="0" w:tplc="933E2D7A">
      <w:start w:val="1"/>
      <w:numFmt w:val="decimal"/>
      <w:lvlText w:val="%1."/>
      <w:lvlJc w:val="left"/>
      <w:pPr>
        <w:ind w:left="720" w:hanging="360"/>
      </w:pPr>
    </w:lvl>
    <w:lvl w:ilvl="1" w:tplc="055E5A88">
      <w:start w:val="1"/>
      <w:numFmt w:val="lowerLetter"/>
      <w:lvlText w:val="%2."/>
      <w:lvlJc w:val="left"/>
      <w:pPr>
        <w:ind w:left="1440" w:hanging="360"/>
      </w:pPr>
    </w:lvl>
    <w:lvl w:ilvl="2" w:tplc="723A9D16">
      <w:start w:val="1"/>
      <w:numFmt w:val="lowerRoman"/>
      <w:lvlText w:val="%3."/>
      <w:lvlJc w:val="right"/>
      <w:pPr>
        <w:ind w:left="2160" w:hanging="180"/>
      </w:pPr>
    </w:lvl>
    <w:lvl w:ilvl="3" w:tplc="C346E8B2">
      <w:start w:val="1"/>
      <w:numFmt w:val="decimal"/>
      <w:lvlText w:val="%4."/>
      <w:lvlJc w:val="left"/>
      <w:pPr>
        <w:ind w:left="2880" w:hanging="360"/>
      </w:pPr>
    </w:lvl>
    <w:lvl w:ilvl="4" w:tplc="934417E0">
      <w:start w:val="1"/>
      <w:numFmt w:val="lowerLetter"/>
      <w:lvlText w:val="%5."/>
      <w:lvlJc w:val="left"/>
      <w:pPr>
        <w:ind w:left="3600" w:hanging="360"/>
      </w:pPr>
    </w:lvl>
    <w:lvl w:ilvl="5" w:tplc="383A75CA">
      <w:start w:val="1"/>
      <w:numFmt w:val="lowerRoman"/>
      <w:lvlText w:val="%6."/>
      <w:lvlJc w:val="right"/>
      <w:pPr>
        <w:ind w:left="4320" w:hanging="180"/>
      </w:pPr>
    </w:lvl>
    <w:lvl w:ilvl="6" w:tplc="299CAEBE">
      <w:start w:val="1"/>
      <w:numFmt w:val="decimal"/>
      <w:lvlText w:val="%7."/>
      <w:lvlJc w:val="left"/>
      <w:pPr>
        <w:ind w:left="5040" w:hanging="360"/>
      </w:pPr>
    </w:lvl>
    <w:lvl w:ilvl="7" w:tplc="446E7F08">
      <w:start w:val="1"/>
      <w:numFmt w:val="lowerLetter"/>
      <w:lvlText w:val="%8."/>
      <w:lvlJc w:val="left"/>
      <w:pPr>
        <w:ind w:left="5760" w:hanging="360"/>
      </w:pPr>
    </w:lvl>
    <w:lvl w:ilvl="8" w:tplc="B3125F1C">
      <w:start w:val="1"/>
      <w:numFmt w:val="lowerRoman"/>
      <w:lvlText w:val="%9."/>
      <w:lvlJc w:val="right"/>
      <w:pPr>
        <w:ind w:left="6480" w:hanging="180"/>
      </w:pPr>
    </w:lvl>
  </w:abstractNum>
  <w:abstractNum w:abstractNumId="15" w15:restartNumberingAfterBreak="0">
    <w:nsid w:val="7F1526C2"/>
    <w:multiLevelType w:val="hybridMultilevel"/>
    <w:tmpl w:val="5DCEFBB4"/>
    <w:lvl w:ilvl="0" w:tplc="16982FE2">
      <w:start w:val="1"/>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8338538">
    <w:abstractNumId w:val="2"/>
  </w:num>
  <w:num w:numId="2" w16cid:durableId="1743986166">
    <w:abstractNumId w:val="14"/>
  </w:num>
  <w:num w:numId="3" w16cid:durableId="1794207971">
    <w:abstractNumId w:val="4"/>
  </w:num>
  <w:num w:numId="4" w16cid:durableId="716317258">
    <w:abstractNumId w:val="12"/>
  </w:num>
  <w:num w:numId="5" w16cid:durableId="841310679">
    <w:abstractNumId w:val="10"/>
  </w:num>
  <w:num w:numId="6" w16cid:durableId="1348948185">
    <w:abstractNumId w:val="9"/>
  </w:num>
  <w:num w:numId="7" w16cid:durableId="1277177268">
    <w:abstractNumId w:val="0"/>
  </w:num>
  <w:num w:numId="8" w16cid:durableId="55515553">
    <w:abstractNumId w:val="5"/>
  </w:num>
  <w:num w:numId="9" w16cid:durableId="1861234918">
    <w:abstractNumId w:val="7"/>
  </w:num>
  <w:num w:numId="10" w16cid:durableId="1309474971">
    <w:abstractNumId w:val="8"/>
  </w:num>
  <w:num w:numId="11" w16cid:durableId="1822892233">
    <w:abstractNumId w:val="6"/>
  </w:num>
  <w:num w:numId="12" w16cid:durableId="1051228795">
    <w:abstractNumId w:val="15"/>
  </w:num>
  <w:num w:numId="13" w16cid:durableId="399670922">
    <w:abstractNumId w:val="11"/>
  </w:num>
  <w:num w:numId="14" w16cid:durableId="988825692">
    <w:abstractNumId w:val="3"/>
  </w:num>
  <w:num w:numId="15" w16cid:durableId="789010643">
    <w:abstractNumId w:val="1"/>
  </w:num>
  <w:num w:numId="16" w16cid:durableId="1623154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E0"/>
    <w:rsid w:val="00000A9D"/>
    <w:rsid w:val="00000AE1"/>
    <w:rsid w:val="000033C6"/>
    <w:rsid w:val="00004248"/>
    <w:rsid w:val="000045DC"/>
    <w:rsid w:val="00004E42"/>
    <w:rsid w:val="00007C66"/>
    <w:rsid w:val="000103A6"/>
    <w:rsid w:val="0001270E"/>
    <w:rsid w:val="00012B7C"/>
    <w:rsid w:val="00013694"/>
    <w:rsid w:val="000178B0"/>
    <w:rsid w:val="00017ED9"/>
    <w:rsid w:val="00017F4C"/>
    <w:rsid w:val="00024175"/>
    <w:rsid w:val="00024357"/>
    <w:rsid w:val="00025762"/>
    <w:rsid w:val="000258C5"/>
    <w:rsid w:val="00030F5A"/>
    <w:rsid w:val="00031AD5"/>
    <w:rsid w:val="000359AE"/>
    <w:rsid w:val="000375E8"/>
    <w:rsid w:val="00037D39"/>
    <w:rsid w:val="00043A0D"/>
    <w:rsid w:val="0004402C"/>
    <w:rsid w:val="00044382"/>
    <w:rsid w:val="00046F58"/>
    <w:rsid w:val="000507D6"/>
    <w:rsid w:val="00051E3C"/>
    <w:rsid w:val="0005282C"/>
    <w:rsid w:val="000532BF"/>
    <w:rsid w:val="00053961"/>
    <w:rsid w:val="0005421C"/>
    <w:rsid w:val="000544CF"/>
    <w:rsid w:val="0005729F"/>
    <w:rsid w:val="00060478"/>
    <w:rsid w:val="0006050A"/>
    <w:rsid w:val="00060763"/>
    <w:rsid w:val="00061F05"/>
    <w:rsid w:val="0006280A"/>
    <w:rsid w:val="00062F84"/>
    <w:rsid w:val="00062F99"/>
    <w:rsid w:val="00063168"/>
    <w:rsid w:val="00065A97"/>
    <w:rsid w:val="00065E91"/>
    <w:rsid w:val="000660AC"/>
    <w:rsid w:val="00067A03"/>
    <w:rsid w:val="0007023E"/>
    <w:rsid w:val="00071368"/>
    <w:rsid w:val="000713B9"/>
    <w:rsid w:val="00073E6B"/>
    <w:rsid w:val="0007556D"/>
    <w:rsid w:val="000805F1"/>
    <w:rsid w:val="00080F4B"/>
    <w:rsid w:val="000811C3"/>
    <w:rsid w:val="00083208"/>
    <w:rsid w:val="000844AE"/>
    <w:rsid w:val="00086A37"/>
    <w:rsid w:val="000874C7"/>
    <w:rsid w:val="000923B2"/>
    <w:rsid w:val="00094300"/>
    <w:rsid w:val="00094A00"/>
    <w:rsid w:val="00095F33"/>
    <w:rsid w:val="000965C3"/>
    <w:rsid w:val="000969CD"/>
    <w:rsid w:val="000A06C0"/>
    <w:rsid w:val="000A228A"/>
    <w:rsid w:val="000A2625"/>
    <w:rsid w:val="000A33C4"/>
    <w:rsid w:val="000A4641"/>
    <w:rsid w:val="000A4F23"/>
    <w:rsid w:val="000A61DE"/>
    <w:rsid w:val="000A6305"/>
    <w:rsid w:val="000A7212"/>
    <w:rsid w:val="000A762C"/>
    <w:rsid w:val="000A770A"/>
    <w:rsid w:val="000A7B97"/>
    <w:rsid w:val="000A7FDC"/>
    <w:rsid w:val="000B359B"/>
    <w:rsid w:val="000B65D8"/>
    <w:rsid w:val="000B6B9C"/>
    <w:rsid w:val="000B7F71"/>
    <w:rsid w:val="000C0255"/>
    <w:rsid w:val="000C02D6"/>
    <w:rsid w:val="000C1CC2"/>
    <w:rsid w:val="000C5F40"/>
    <w:rsid w:val="000C7A59"/>
    <w:rsid w:val="000CCF8A"/>
    <w:rsid w:val="000D02C9"/>
    <w:rsid w:val="000D1269"/>
    <w:rsid w:val="000D2C53"/>
    <w:rsid w:val="000D354B"/>
    <w:rsid w:val="000D367F"/>
    <w:rsid w:val="000D40BC"/>
    <w:rsid w:val="000D5836"/>
    <w:rsid w:val="000D5848"/>
    <w:rsid w:val="000D5EBB"/>
    <w:rsid w:val="000D606B"/>
    <w:rsid w:val="000D6F0B"/>
    <w:rsid w:val="000D7EA5"/>
    <w:rsid w:val="000E0441"/>
    <w:rsid w:val="000E0590"/>
    <w:rsid w:val="000E221F"/>
    <w:rsid w:val="000E3C04"/>
    <w:rsid w:val="000E43EE"/>
    <w:rsid w:val="000E4C8A"/>
    <w:rsid w:val="000E730E"/>
    <w:rsid w:val="000E7F81"/>
    <w:rsid w:val="000E7FA9"/>
    <w:rsid w:val="000F0ADB"/>
    <w:rsid w:val="000F0BBE"/>
    <w:rsid w:val="000F0D59"/>
    <w:rsid w:val="000F3F2F"/>
    <w:rsid w:val="000F47DD"/>
    <w:rsid w:val="000F491E"/>
    <w:rsid w:val="000F4F2F"/>
    <w:rsid w:val="000F57B6"/>
    <w:rsid w:val="000F707C"/>
    <w:rsid w:val="000F78E5"/>
    <w:rsid w:val="000F7D1D"/>
    <w:rsid w:val="00100244"/>
    <w:rsid w:val="00100752"/>
    <w:rsid w:val="001010D0"/>
    <w:rsid w:val="00102091"/>
    <w:rsid w:val="001053B5"/>
    <w:rsid w:val="001103F4"/>
    <w:rsid w:val="00110670"/>
    <w:rsid w:val="00110820"/>
    <w:rsid w:val="001142B0"/>
    <w:rsid w:val="0011492B"/>
    <w:rsid w:val="00116E8B"/>
    <w:rsid w:val="00117E79"/>
    <w:rsid w:val="00120378"/>
    <w:rsid w:val="001207D6"/>
    <w:rsid w:val="00120972"/>
    <w:rsid w:val="00121278"/>
    <w:rsid w:val="001232C8"/>
    <w:rsid w:val="0012338B"/>
    <w:rsid w:val="00123A2E"/>
    <w:rsid w:val="00124852"/>
    <w:rsid w:val="00124EA4"/>
    <w:rsid w:val="00127165"/>
    <w:rsid w:val="00127539"/>
    <w:rsid w:val="0012767E"/>
    <w:rsid w:val="00127765"/>
    <w:rsid w:val="00132A2B"/>
    <w:rsid w:val="00135831"/>
    <w:rsid w:val="00137A00"/>
    <w:rsid w:val="001409DE"/>
    <w:rsid w:val="00141195"/>
    <w:rsid w:val="001426BA"/>
    <w:rsid w:val="001426C0"/>
    <w:rsid w:val="0014295B"/>
    <w:rsid w:val="0014318E"/>
    <w:rsid w:val="0014485E"/>
    <w:rsid w:val="00145D91"/>
    <w:rsid w:val="001475C7"/>
    <w:rsid w:val="00147AD8"/>
    <w:rsid w:val="00150879"/>
    <w:rsid w:val="00150B38"/>
    <w:rsid w:val="00151499"/>
    <w:rsid w:val="001515D5"/>
    <w:rsid w:val="00152F66"/>
    <w:rsid w:val="001541E2"/>
    <w:rsid w:val="0015469E"/>
    <w:rsid w:val="00154DA8"/>
    <w:rsid w:val="001608E9"/>
    <w:rsid w:val="00164145"/>
    <w:rsid w:val="00165684"/>
    <w:rsid w:val="00166F4A"/>
    <w:rsid w:val="00170303"/>
    <w:rsid w:val="00170588"/>
    <w:rsid w:val="001713DC"/>
    <w:rsid w:val="0017189F"/>
    <w:rsid w:val="00171F25"/>
    <w:rsid w:val="00172EC7"/>
    <w:rsid w:val="00173842"/>
    <w:rsid w:val="00173E66"/>
    <w:rsid w:val="001765DA"/>
    <w:rsid w:val="0018148E"/>
    <w:rsid w:val="001858F1"/>
    <w:rsid w:val="00187574"/>
    <w:rsid w:val="001929F9"/>
    <w:rsid w:val="001931F9"/>
    <w:rsid w:val="0019677C"/>
    <w:rsid w:val="00196950"/>
    <w:rsid w:val="00197364"/>
    <w:rsid w:val="001A0771"/>
    <w:rsid w:val="001A26B1"/>
    <w:rsid w:val="001A3959"/>
    <w:rsid w:val="001A5F3F"/>
    <w:rsid w:val="001A666B"/>
    <w:rsid w:val="001A747C"/>
    <w:rsid w:val="001B125C"/>
    <w:rsid w:val="001B2638"/>
    <w:rsid w:val="001B39FE"/>
    <w:rsid w:val="001B7C93"/>
    <w:rsid w:val="001C0FAA"/>
    <w:rsid w:val="001C40BB"/>
    <w:rsid w:val="001C4994"/>
    <w:rsid w:val="001C5582"/>
    <w:rsid w:val="001C6EDF"/>
    <w:rsid w:val="001C7B11"/>
    <w:rsid w:val="001C7CD9"/>
    <w:rsid w:val="001C7DF5"/>
    <w:rsid w:val="001D07D2"/>
    <w:rsid w:val="001D090E"/>
    <w:rsid w:val="001D1B6A"/>
    <w:rsid w:val="001D1DAA"/>
    <w:rsid w:val="001D25E8"/>
    <w:rsid w:val="001D38EC"/>
    <w:rsid w:val="001D565B"/>
    <w:rsid w:val="001D5DD9"/>
    <w:rsid w:val="001D6032"/>
    <w:rsid w:val="001D71F9"/>
    <w:rsid w:val="001E3219"/>
    <w:rsid w:val="001E39F0"/>
    <w:rsid w:val="001E4BC1"/>
    <w:rsid w:val="001E6E5A"/>
    <w:rsid w:val="001E7CE7"/>
    <w:rsid w:val="001F019C"/>
    <w:rsid w:val="001F08DB"/>
    <w:rsid w:val="001F1A81"/>
    <w:rsid w:val="001F2EC4"/>
    <w:rsid w:val="001F487E"/>
    <w:rsid w:val="001F48B1"/>
    <w:rsid w:val="001F4A29"/>
    <w:rsid w:val="001F4B81"/>
    <w:rsid w:val="00200359"/>
    <w:rsid w:val="00200480"/>
    <w:rsid w:val="00201827"/>
    <w:rsid w:val="00201B76"/>
    <w:rsid w:val="00201BA5"/>
    <w:rsid w:val="00202442"/>
    <w:rsid w:val="00203B12"/>
    <w:rsid w:val="002055E4"/>
    <w:rsid w:val="00205AC1"/>
    <w:rsid w:val="002063D5"/>
    <w:rsid w:val="00206D7D"/>
    <w:rsid w:val="00210BB5"/>
    <w:rsid w:val="002113BC"/>
    <w:rsid w:val="002126B5"/>
    <w:rsid w:val="00212B71"/>
    <w:rsid w:val="002162FB"/>
    <w:rsid w:val="00220750"/>
    <w:rsid w:val="00221B81"/>
    <w:rsid w:val="00222D54"/>
    <w:rsid w:val="0022361B"/>
    <w:rsid w:val="0022693C"/>
    <w:rsid w:val="00226D33"/>
    <w:rsid w:val="00230927"/>
    <w:rsid w:val="00230B25"/>
    <w:rsid w:val="00233267"/>
    <w:rsid w:val="0023455D"/>
    <w:rsid w:val="00236DB2"/>
    <w:rsid w:val="00237746"/>
    <w:rsid w:val="00240A09"/>
    <w:rsid w:val="002420DF"/>
    <w:rsid w:val="0024325A"/>
    <w:rsid w:val="002433C1"/>
    <w:rsid w:val="002451C4"/>
    <w:rsid w:val="00246E0D"/>
    <w:rsid w:val="00247AC1"/>
    <w:rsid w:val="00254165"/>
    <w:rsid w:val="002546B9"/>
    <w:rsid w:val="00255A69"/>
    <w:rsid w:val="00256C27"/>
    <w:rsid w:val="00260F30"/>
    <w:rsid w:val="002614AA"/>
    <w:rsid w:val="00261E90"/>
    <w:rsid w:val="00262879"/>
    <w:rsid w:val="00264998"/>
    <w:rsid w:val="00266DB3"/>
    <w:rsid w:val="00270845"/>
    <w:rsid w:val="00270E10"/>
    <w:rsid w:val="00271747"/>
    <w:rsid w:val="002717A7"/>
    <w:rsid w:val="002718B6"/>
    <w:rsid w:val="00271CAA"/>
    <w:rsid w:val="002729A9"/>
    <w:rsid w:val="00274F30"/>
    <w:rsid w:val="002762F6"/>
    <w:rsid w:val="00276F02"/>
    <w:rsid w:val="00277531"/>
    <w:rsid w:val="00277E05"/>
    <w:rsid w:val="00282988"/>
    <w:rsid w:val="00284E67"/>
    <w:rsid w:val="002869E0"/>
    <w:rsid w:val="002869E3"/>
    <w:rsid w:val="00287826"/>
    <w:rsid w:val="00290765"/>
    <w:rsid w:val="002913E5"/>
    <w:rsid w:val="00292880"/>
    <w:rsid w:val="00292EA1"/>
    <w:rsid w:val="00293AAD"/>
    <w:rsid w:val="00295CC0"/>
    <w:rsid w:val="002A0026"/>
    <w:rsid w:val="002A13BF"/>
    <w:rsid w:val="002A17A1"/>
    <w:rsid w:val="002A1D55"/>
    <w:rsid w:val="002A47CA"/>
    <w:rsid w:val="002A4A06"/>
    <w:rsid w:val="002A5D6C"/>
    <w:rsid w:val="002A673D"/>
    <w:rsid w:val="002A708A"/>
    <w:rsid w:val="002A7295"/>
    <w:rsid w:val="002A768B"/>
    <w:rsid w:val="002B0059"/>
    <w:rsid w:val="002B263C"/>
    <w:rsid w:val="002B2A22"/>
    <w:rsid w:val="002B3614"/>
    <w:rsid w:val="002B36C3"/>
    <w:rsid w:val="002B48B5"/>
    <w:rsid w:val="002B569D"/>
    <w:rsid w:val="002B5751"/>
    <w:rsid w:val="002B5EDE"/>
    <w:rsid w:val="002B638E"/>
    <w:rsid w:val="002B7250"/>
    <w:rsid w:val="002B7977"/>
    <w:rsid w:val="002C196A"/>
    <w:rsid w:val="002C238B"/>
    <w:rsid w:val="002C2438"/>
    <w:rsid w:val="002C75C8"/>
    <w:rsid w:val="002C7735"/>
    <w:rsid w:val="002C7B90"/>
    <w:rsid w:val="002D0170"/>
    <w:rsid w:val="002D15FB"/>
    <w:rsid w:val="002D3C08"/>
    <w:rsid w:val="002D45C0"/>
    <w:rsid w:val="002D5950"/>
    <w:rsid w:val="002E0A1C"/>
    <w:rsid w:val="002E1456"/>
    <w:rsid w:val="002E17C3"/>
    <w:rsid w:val="002E1FD3"/>
    <w:rsid w:val="002E27B6"/>
    <w:rsid w:val="002E5FA7"/>
    <w:rsid w:val="002E6F50"/>
    <w:rsid w:val="002E7668"/>
    <w:rsid w:val="002E7CD1"/>
    <w:rsid w:val="002F02D3"/>
    <w:rsid w:val="002F1A67"/>
    <w:rsid w:val="002F25BC"/>
    <w:rsid w:val="002F2B69"/>
    <w:rsid w:val="002F3180"/>
    <w:rsid w:val="002F367E"/>
    <w:rsid w:val="002F5957"/>
    <w:rsid w:val="002F7C06"/>
    <w:rsid w:val="00304949"/>
    <w:rsid w:val="003134AB"/>
    <w:rsid w:val="003135BE"/>
    <w:rsid w:val="003138D2"/>
    <w:rsid w:val="0031653B"/>
    <w:rsid w:val="00320050"/>
    <w:rsid w:val="00320E1F"/>
    <w:rsid w:val="00321227"/>
    <w:rsid w:val="00321F81"/>
    <w:rsid w:val="003235B1"/>
    <w:rsid w:val="00324564"/>
    <w:rsid w:val="003263C8"/>
    <w:rsid w:val="00326F56"/>
    <w:rsid w:val="00327387"/>
    <w:rsid w:val="00327B9C"/>
    <w:rsid w:val="0033246A"/>
    <w:rsid w:val="003333C5"/>
    <w:rsid w:val="00335DB6"/>
    <w:rsid w:val="00336F91"/>
    <w:rsid w:val="00340451"/>
    <w:rsid w:val="00340C64"/>
    <w:rsid w:val="003435D6"/>
    <w:rsid w:val="00343671"/>
    <w:rsid w:val="00343D34"/>
    <w:rsid w:val="00346151"/>
    <w:rsid w:val="00351C3F"/>
    <w:rsid w:val="0035312A"/>
    <w:rsid w:val="00357255"/>
    <w:rsid w:val="0035730A"/>
    <w:rsid w:val="00360ABA"/>
    <w:rsid w:val="00361D9E"/>
    <w:rsid w:val="00362CE2"/>
    <w:rsid w:val="00363A48"/>
    <w:rsid w:val="00364298"/>
    <w:rsid w:val="00366461"/>
    <w:rsid w:val="003664CD"/>
    <w:rsid w:val="0036675A"/>
    <w:rsid w:val="003673F5"/>
    <w:rsid w:val="00367FEE"/>
    <w:rsid w:val="0037265B"/>
    <w:rsid w:val="0037348D"/>
    <w:rsid w:val="0037669B"/>
    <w:rsid w:val="003770DE"/>
    <w:rsid w:val="00377CAD"/>
    <w:rsid w:val="00377F5F"/>
    <w:rsid w:val="0038117F"/>
    <w:rsid w:val="003813A4"/>
    <w:rsid w:val="0038172E"/>
    <w:rsid w:val="0038199B"/>
    <w:rsid w:val="00384CD2"/>
    <w:rsid w:val="00385DE2"/>
    <w:rsid w:val="00385FA4"/>
    <w:rsid w:val="003860B5"/>
    <w:rsid w:val="003872B2"/>
    <w:rsid w:val="00387D77"/>
    <w:rsid w:val="00390986"/>
    <w:rsid w:val="003909C2"/>
    <w:rsid w:val="0039155C"/>
    <w:rsid w:val="003916D5"/>
    <w:rsid w:val="00392451"/>
    <w:rsid w:val="00392E7D"/>
    <w:rsid w:val="0039367C"/>
    <w:rsid w:val="00393A07"/>
    <w:rsid w:val="00393B86"/>
    <w:rsid w:val="00393BFC"/>
    <w:rsid w:val="00394F0F"/>
    <w:rsid w:val="00395083"/>
    <w:rsid w:val="00396180"/>
    <w:rsid w:val="00397D89"/>
    <w:rsid w:val="003A012C"/>
    <w:rsid w:val="003A1E59"/>
    <w:rsid w:val="003A356C"/>
    <w:rsid w:val="003A46E7"/>
    <w:rsid w:val="003A60F4"/>
    <w:rsid w:val="003B2F07"/>
    <w:rsid w:val="003B3D41"/>
    <w:rsid w:val="003B61A1"/>
    <w:rsid w:val="003B6770"/>
    <w:rsid w:val="003B7B7A"/>
    <w:rsid w:val="003C0051"/>
    <w:rsid w:val="003C2A74"/>
    <w:rsid w:val="003C3078"/>
    <w:rsid w:val="003C3665"/>
    <w:rsid w:val="003C4504"/>
    <w:rsid w:val="003C4A83"/>
    <w:rsid w:val="003C5A79"/>
    <w:rsid w:val="003C763B"/>
    <w:rsid w:val="003C7C91"/>
    <w:rsid w:val="003D0154"/>
    <w:rsid w:val="003D0B68"/>
    <w:rsid w:val="003D0DB5"/>
    <w:rsid w:val="003D323E"/>
    <w:rsid w:val="003D4054"/>
    <w:rsid w:val="003D532E"/>
    <w:rsid w:val="003D6B84"/>
    <w:rsid w:val="003D6BDA"/>
    <w:rsid w:val="003D6E95"/>
    <w:rsid w:val="003D7F9B"/>
    <w:rsid w:val="003E23BF"/>
    <w:rsid w:val="003E3AB5"/>
    <w:rsid w:val="003E640A"/>
    <w:rsid w:val="003E7813"/>
    <w:rsid w:val="003F3B54"/>
    <w:rsid w:val="003F3C80"/>
    <w:rsid w:val="003F702E"/>
    <w:rsid w:val="003F7DBC"/>
    <w:rsid w:val="00400CDD"/>
    <w:rsid w:val="00401FDF"/>
    <w:rsid w:val="004031FC"/>
    <w:rsid w:val="00404F5E"/>
    <w:rsid w:val="004105AC"/>
    <w:rsid w:val="00410A03"/>
    <w:rsid w:val="00411086"/>
    <w:rsid w:val="00411C1E"/>
    <w:rsid w:val="00412152"/>
    <w:rsid w:val="0041291D"/>
    <w:rsid w:val="00412DCC"/>
    <w:rsid w:val="004156B9"/>
    <w:rsid w:val="00415B09"/>
    <w:rsid w:val="004177D0"/>
    <w:rsid w:val="0042189A"/>
    <w:rsid w:val="00422B8E"/>
    <w:rsid w:val="00422C35"/>
    <w:rsid w:val="0042432F"/>
    <w:rsid w:val="0042466B"/>
    <w:rsid w:val="00425BC5"/>
    <w:rsid w:val="004268EB"/>
    <w:rsid w:val="004272F6"/>
    <w:rsid w:val="0043012F"/>
    <w:rsid w:val="00430A3C"/>
    <w:rsid w:val="0043106F"/>
    <w:rsid w:val="00431E4D"/>
    <w:rsid w:val="00433930"/>
    <w:rsid w:val="0043395F"/>
    <w:rsid w:val="004343AD"/>
    <w:rsid w:val="00434AE9"/>
    <w:rsid w:val="0043701B"/>
    <w:rsid w:val="00437885"/>
    <w:rsid w:val="00443137"/>
    <w:rsid w:val="004438FA"/>
    <w:rsid w:val="0044424B"/>
    <w:rsid w:val="004450C0"/>
    <w:rsid w:val="00447102"/>
    <w:rsid w:val="00447155"/>
    <w:rsid w:val="004474DD"/>
    <w:rsid w:val="00447B28"/>
    <w:rsid w:val="004566AB"/>
    <w:rsid w:val="00457835"/>
    <w:rsid w:val="00460E47"/>
    <w:rsid w:val="004610A8"/>
    <w:rsid w:val="00463A2E"/>
    <w:rsid w:val="00463CC9"/>
    <w:rsid w:val="00464EE5"/>
    <w:rsid w:val="00465C44"/>
    <w:rsid w:val="004703AD"/>
    <w:rsid w:val="00470EBC"/>
    <w:rsid w:val="00471940"/>
    <w:rsid w:val="00471FE7"/>
    <w:rsid w:val="004727BB"/>
    <w:rsid w:val="00472D9B"/>
    <w:rsid w:val="00472F24"/>
    <w:rsid w:val="0047309B"/>
    <w:rsid w:val="00473601"/>
    <w:rsid w:val="00475455"/>
    <w:rsid w:val="0047639B"/>
    <w:rsid w:val="0047737F"/>
    <w:rsid w:val="00480CB3"/>
    <w:rsid w:val="00481FD7"/>
    <w:rsid w:val="00485844"/>
    <w:rsid w:val="00485DB9"/>
    <w:rsid w:val="00485E1F"/>
    <w:rsid w:val="00486A67"/>
    <w:rsid w:val="00490E07"/>
    <w:rsid w:val="00492461"/>
    <w:rsid w:val="004932AE"/>
    <w:rsid w:val="00493332"/>
    <w:rsid w:val="00494F0A"/>
    <w:rsid w:val="00495001"/>
    <w:rsid w:val="00497A2F"/>
    <w:rsid w:val="004A1674"/>
    <w:rsid w:val="004A356A"/>
    <w:rsid w:val="004A3C9B"/>
    <w:rsid w:val="004A441B"/>
    <w:rsid w:val="004A6167"/>
    <w:rsid w:val="004A73EF"/>
    <w:rsid w:val="004A7E4B"/>
    <w:rsid w:val="004B01D6"/>
    <w:rsid w:val="004B23AB"/>
    <w:rsid w:val="004B2C26"/>
    <w:rsid w:val="004B3A0C"/>
    <w:rsid w:val="004B3D18"/>
    <w:rsid w:val="004B3F54"/>
    <w:rsid w:val="004B5298"/>
    <w:rsid w:val="004B539A"/>
    <w:rsid w:val="004B5B73"/>
    <w:rsid w:val="004B7278"/>
    <w:rsid w:val="004C1181"/>
    <w:rsid w:val="004C49DC"/>
    <w:rsid w:val="004C51CB"/>
    <w:rsid w:val="004C60DD"/>
    <w:rsid w:val="004C6901"/>
    <w:rsid w:val="004D13C5"/>
    <w:rsid w:val="004D18BC"/>
    <w:rsid w:val="004D19F5"/>
    <w:rsid w:val="004D1C58"/>
    <w:rsid w:val="004D2843"/>
    <w:rsid w:val="004D3085"/>
    <w:rsid w:val="004D6B0A"/>
    <w:rsid w:val="004E0594"/>
    <w:rsid w:val="004E091B"/>
    <w:rsid w:val="004E3AFB"/>
    <w:rsid w:val="004E4361"/>
    <w:rsid w:val="004E4D34"/>
    <w:rsid w:val="004E58F2"/>
    <w:rsid w:val="004F1BCA"/>
    <w:rsid w:val="004F22FC"/>
    <w:rsid w:val="004F31EB"/>
    <w:rsid w:val="004F355E"/>
    <w:rsid w:val="004F3A70"/>
    <w:rsid w:val="004F3DC5"/>
    <w:rsid w:val="004F501A"/>
    <w:rsid w:val="004F5587"/>
    <w:rsid w:val="004F723C"/>
    <w:rsid w:val="00500CCC"/>
    <w:rsid w:val="00500E9D"/>
    <w:rsid w:val="00501244"/>
    <w:rsid w:val="005026FA"/>
    <w:rsid w:val="00502BA9"/>
    <w:rsid w:val="00503DE4"/>
    <w:rsid w:val="00506468"/>
    <w:rsid w:val="00507036"/>
    <w:rsid w:val="005106B2"/>
    <w:rsid w:val="00510F27"/>
    <w:rsid w:val="005124D1"/>
    <w:rsid w:val="0051333D"/>
    <w:rsid w:val="00516A7F"/>
    <w:rsid w:val="00516E16"/>
    <w:rsid w:val="00522E3B"/>
    <w:rsid w:val="00523C12"/>
    <w:rsid w:val="00525697"/>
    <w:rsid w:val="00525A7A"/>
    <w:rsid w:val="00526ACD"/>
    <w:rsid w:val="005313B8"/>
    <w:rsid w:val="00531447"/>
    <w:rsid w:val="00533679"/>
    <w:rsid w:val="00534E80"/>
    <w:rsid w:val="005424FD"/>
    <w:rsid w:val="00543185"/>
    <w:rsid w:val="00544D25"/>
    <w:rsid w:val="00551238"/>
    <w:rsid w:val="005520A7"/>
    <w:rsid w:val="0055268F"/>
    <w:rsid w:val="00553D3E"/>
    <w:rsid w:val="00554036"/>
    <w:rsid w:val="00560A59"/>
    <w:rsid w:val="005621FD"/>
    <w:rsid w:val="005661B3"/>
    <w:rsid w:val="00566FEF"/>
    <w:rsid w:val="00570815"/>
    <w:rsid w:val="0057196A"/>
    <w:rsid w:val="0057302D"/>
    <w:rsid w:val="00573D0A"/>
    <w:rsid w:val="00574AE0"/>
    <w:rsid w:val="00574F5C"/>
    <w:rsid w:val="0057612B"/>
    <w:rsid w:val="00576DE0"/>
    <w:rsid w:val="0057744A"/>
    <w:rsid w:val="0058270A"/>
    <w:rsid w:val="005854E2"/>
    <w:rsid w:val="005869C5"/>
    <w:rsid w:val="0059208E"/>
    <w:rsid w:val="00592496"/>
    <w:rsid w:val="005942A7"/>
    <w:rsid w:val="005953C9"/>
    <w:rsid w:val="00595BAE"/>
    <w:rsid w:val="00595E68"/>
    <w:rsid w:val="0059614B"/>
    <w:rsid w:val="0059653E"/>
    <w:rsid w:val="00596DD5"/>
    <w:rsid w:val="005A1464"/>
    <w:rsid w:val="005A1CD2"/>
    <w:rsid w:val="005A77DE"/>
    <w:rsid w:val="005A7E67"/>
    <w:rsid w:val="005B03A2"/>
    <w:rsid w:val="005B45F5"/>
    <w:rsid w:val="005B4935"/>
    <w:rsid w:val="005B4EE2"/>
    <w:rsid w:val="005C354C"/>
    <w:rsid w:val="005C3D9B"/>
    <w:rsid w:val="005C48A8"/>
    <w:rsid w:val="005C5227"/>
    <w:rsid w:val="005C7066"/>
    <w:rsid w:val="005C7171"/>
    <w:rsid w:val="005C7663"/>
    <w:rsid w:val="005C7CD1"/>
    <w:rsid w:val="005D018E"/>
    <w:rsid w:val="005D058A"/>
    <w:rsid w:val="005D3593"/>
    <w:rsid w:val="005D40D7"/>
    <w:rsid w:val="005D4B20"/>
    <w:rsid w:val="005D4B32"/>
    <w:rsid w:val="005D52D5"/>
    <w:rsid w:val="005D53DF"/>
    <w:rsid w:val="005D56A6"/>
    <w:rsid w:val="005D70C3"/>
    <w:rsid w:val="005E0C60"/>
    <w:rsid w:val="005E11E7"/>
    <w:rsid w:val="005E4114"/>
    <w:rsid w:val="005E4548"/>
    <w:rsid w:val="005E4BFF"/>
    <w:rsid w:val="005E4E78"/>
    <w:rsid w:val="005E567F"/>
    <w:rsid w:val="005E5B4D"/>
    <w:rsid w:val="005F1B98"/>
    <w:rsid w:val="005F208C"/>
    <w:rsid w:val="005F237E"/>
    <w:rsid w:val="005F3355"/>
    <w:rsid w:val="005F410A"/>
    <w:rsid w:val="005F586C"/>
    <w:rsid w:val="005F6150"/>
    <w:rsid w:val="005F7A7D"/>
    <w:rsid w:val="0060190E"/>
    <w:rsid w:val="00602E1E"/>
    <w:rsid w:val="00604DCA"/>
    <w:rsid w:val="006053CA"/>
    <w:rsid w:val="00605949"/>
    <w:rsid w:val="00615D5B"/>
    <w:rsid w:val="00616286"/>
    <w:rsid w:val="00617458"/>
    <w:rsid w:val="00617502"/>
    <w:rsid w:val="006178A8"/>
    <w:rsid w:val="00617A41"/>
    <w:rsid w:val="00623015"/>
    <w:rsid w:val="006308EA"/>
    <w:rsid w:val="006315A5"/>
    <w:rsid w:val="00633DD9"/>
    <w:rsid w:val="006350C9"/>
    <w:rsid w:val="00635A28"/>
    <w:rsid w:val="00636337"/>
    <w:rsid w:val="006410BD"/>
    <w:rsid w:val="00641285"/>
    <w:rsid w:val="0064334A"/>
    <w:rsid w:val="0064459D"/>
    <w:rsid w:val="00647247"/>
    <w:rsid w:val="00651210"/>
    <w:rsid w:val="00652733"/>
    <w:rsid w:val="00653A37"/>
    <w:rsid w:val="00655907"/>
    <w:rsid w:val="00655F9E"/>
    <w:rsid w:val="00657CE3"/>
    <w:rsid w:val="0066354D"/>
    <w:rsid w:val="00665397"/>
    <w:rsid w:val="006657CE"/>
    <w:rsid w:val="00665AF2"/>
    <w:rsid w:val="00666740"/>
    <w:rsid w:val="006673CC"/>
    <w:rsid w:val="00667799"/>
    <w:rsid w:val="00672D35"/>
    <w:rsid w:val="00673C38"/>
    <w:rsid w:val="006751CE"/>
    <w:rsid w:val="00675C2B"/>
    <w:rsid w:val="00677453"/>
    <w:rsid w:val="006815A5"/>
    <w:rsid w:val="00683DE0"/>
    <w:rsid w:val="0068445C"/>
    <w:rsid w:val="00685E7B"/>
    <w:rsid w:val="00687AD4"/>
    <w:rsid w:val="00690DF4"/>
    <w:rsid w:val="006924A1"/>
    <w:rsid w:val="00692AAD"/>
    <w:rsid w:val="00693D11"/>
    <w:rsid w:val="00693FFC"/>
    <w:rsid w:val="00695BEE"/>
    <w:rsid w:val="006A0E8C"/>
    <w:rsid w:val="006A52A4"/>
    <w:rsid w:val="006A5BA8"/>
    <w:rsid w:val="006A6581"/>
    <w:rsid w:val="006A7B57"/>
    <w:rsid w:val="006B1F4C"/>
    <w:rsid w:val="006B3543"/>
    <w:rsid w:val="006B397B"/>
    <w:rsid w:val="006B4873"/>
    <w:rsid w:val="006B697A"/>
    <w:rsid w:val="006B7133"/>
    <w:rsid w:val="006B7A63"/>
    <w:rsid w:val="006C002C"/>
    <w:rsid w:val="006C1184"/>
    <w:rsid w:val="006C20F8"/>
    <w:rsid w:val="006C2195"/>
    <w:rsid w:val="006C2FA5"/>
    <w:rsid w:val="006C51E3"/>
    <w:rsid w:val="006C6CC7"/>
    <w:rsid w:val="006D0A0D"/>
    <w:rsid w:val="006D3544"/>
    <w:rsid w:val="006D414D"/>
    <w:rsid w:val="006D43F8"/>
    <w:rsid w:val="006D50AC"/>
    <w:rsid w:val="006D5332"/>
    <w:rsid w:val="006D6251"/>
    <w:rsid w:val="006D795C"/>
    <w:rsid w:val="006D7E0E"/>
    <w:rsid w:val="006E1217"/>
    <w:rsid w:val="006E29EF"/>
    <w:rsid w:val="006E35EA"/>
    <w:rsid w:val="006E439C"/>
    <w:rsid w:val="006F00D5"/>
    <w:rsid w:val="006F1742"/>
    <w:rsid w:val="006F1A46"/>
    <w:rsid w:val="006F2698"/>
    <w:rsid w:val="006F2894"/>
    <w:rsid w:val="006F4034"/>
    <w:rsid w:val="006F4035"/>
    <w:rsid w:val="006F4CD7"/>
    <w:rsid w:val="006F4D11"/>
    <w:rsid w:val="006F6ECB"/>
    <w:rsid w:val="006F7C9A"/>
    <w:rsid w:val="0070096D"/>
    <w:rsid w:val="00701A51"/>
    <w:rsid w:val="0070332D"/>
    <w:rsid w:val="007042D2"/>
    <w:rsid w:val="0070451A"/>
    <w:rsid w:val="00704FAB"/>
    <w:rsid w:val="0070514D"/>
    <w:rsid w:val="007059C1"/>
    <w:rsid w:val="00705CBE"/>
    <w:rsid w:val="0070602D"/>
    <w:rsid w:val="00706C6E"/>
    <w:rsid w:val="00707389"/>
    <w:rsid w:val="00707F75"/>
    <w:rsid w:val="0071018B"/>
    <w:rsid w:val="00714C06"/>
    <w:rsid w:val="00717B06"/>
    <w:rsid w:val="00720B3C"/>
    <w:rsid w:val="00720D41"/>
    <w:rsid w:val="0072421F"/>
    <w:rsid w:val="0072444C"/>
    <w:rsid w:val="00727AF6"/>
    <w:rsid w:val="00731B35"/>
    <w:rsid w:val="007328BC"/>
    <w:rsid w:val="00734CD9"/>
    <w:rsid w:val="0073530E"/>
    <w:rsid w:val="0073562E"/>
    <w:rsid w:val="0073580D"/>
    <w:rsid w:val="00736C7A"/>
    <w:rsid w:val="00740BF1"/>
    <w:rsid w:val="00740C58"/>
    <w:rsid w:val="00740D5A"/>
    <w:rsid w:val="007410C2"/>
    <w:rsid w:val="00744D6C"/>
    <w:rsid w:val="00750B02"/>
    <w:rsid w:val="00751486"/>
    <w:rsid w:val="00753B5C"/>
    <w:rsid w:val="00754195"/>
    <w:rsid w:val="00754EFC"/>
    <w:rsid w:val="007556B6"/>
    <w:rsid w:val="00756289"/>
    <w:rsid w:val="0075766A"/>
    <w:rsid w:val="00760C28"/>
    <w:rsid w:val="00761983"/>
    <w:rsid w:val="00761B88"/>
    <w:rsid w:val="00763732"/>
    <w:rsid w:val="00763F2C"/>
    <w:rsid w:val="0076423E"/>
    <w:rsid w:val="00764A6F"/>
    <w:rsid w:val="00764C5A"/>
    <w:rsid w:val="00764F94"/>
    <w:rsid w:val="00767F0F"/>
    <w:rsid w:val="00770ADD"/>
    <w:rsid w:val="00771941"/>
    <w:rsid w:val="0077252E"/>
    <w:rsid w:val="007732C0"/>
    <w:rsid w:val="007732D5"/>
    <w:rsid w:val="00773F08"/>
    <w:rsid w:val="007742F6"/>
    <w:rsid w:val="00774E97"/>
    <w:rsid w:val="007767BF"/>
    <w:rsid w:val="00780FFC"/>
    <w:rsid w:val="007811C1"/>
    <w:rsid w:val="00781EC9"/>
    <w:rsid w:val="00782187"/>
    <w:rsid w:val="00782A62"/>
    <w:rsid w:val="007849DE"/>
    <w:rsid w:val="00785C0B"/>
    <w:rsid w:val="0078609D"/>
    <w:rsid w:val="00792473"/>
    <w:rsid w:val="007924A9"/>
    <w:rsid w:val="00796362"/>
    <w:rsid w:val="0079687F"/>
    <w:rsid w:val="0079757E"/>
    <w:rsid w:val="00797FB1"/>
    <w:rsid w:val="007A02A8"/>
    <w:rsid w:val="007A081A"/>
    <w:rsid w:val="007A38A6"/>
    <w:rsid w:val="007A3D35"/>
    <w:rsid w:val="007A411B"/>
    <w:rsid w:val="007A4F8A"/>
    <w:rsid w:val="007A5002"/>
    <w:rsid w:val="007A6913"/>
    <w:rsid w:val="007B0686"/>
    <w:rsid w:val="007B189D"/>
    <w:rsid w:val="007B49DB"/>
    <w:rsid w:val="007B6476"/>
    <w:rsid w:val="007B67A2"/>
    <w:rsid w:val="007C0BA7"/>
    <w:rsid w:val="007C1D6C"/>
    <w:rsid w:val="007C1E7C"/>
    <w:rsid w:val="007C2BB9"/>
    <w:rsid w:val="007C4E23"/>
    <w:rsid w:val="007C4E7B"/>
    <w:rsid w:val="007C532E"/>
    <w:rsid w:val="007D1638"/>
    <w:rsid w:val="007D2850"/>
    <w:rsid w:val="007D2B6B"/>
    <w:rsid w:val="007D2F63"/>
    <w:rsid w:val="007D394C"/>
    <w:rsid w:val="007D46E0"/>
    <w:rsid w:val="007D60D9"/>
    <w:rsid w:val="007D710B"/>
    <w:rsid w:val="007E052C"/>
    <w:rsid w:val="007E0A79"/>
    <w:rsid w:val="007E0C75"/>
    <w:rsid w:val="007E12E5"/>
    <w:rsid w:val="007E285A"/>
    <w:rsid w:val="007E4931"/>
    <w:rsid w:val="007E4FEB"/>
    <w:rsid w:val="007E572D"/>
    <w:rsid w:val="007E5851"/>
    <w:rsid w:val="007E68C7"/>
    <w:rsid w:val="007E7762"/>
    <w:rsid w:val="007F364B"/>
    <w:rsid w:val="007F6ECB"/>
    <w:rsid w:val="00801A17"/>
    <w:rsid w:val="00803DEE"/>
    <w:rsid w:val="00804C77"/>
    <w:rsid w:val="008050FD"/>
    <w:rsid w:val="008057BF"/>
    <w:rsid w:val="0080676A"/>
    <w:rsid w:val="00806E43"/>
    <w:rsid w:val="00807F6B"/>
    <w:rsid w:val="008141F3"/>
    <w:rsid w:val="00814436"/>
    <w:rsid w:val="00815E15"/>
    <w:rsid w:val="00816239"/>
    <w:rsid w:val="00816AE2"/>
    <w:rsid w:val="00817521"/>
    <w:rsid w:val="00817B50"/>
    <w:rsid w:val="008203E3"/>
    <w:rsid w:val="00820A6A"/>
    <w:rsid w:val="00820BFC"/>
    <w:rsid w:val="00820E4E"/>
    <w:rsid w:val="00823A86"/>
    <w:rsid w:val="00823EDD"/>
    <w:rsid w:val="00825AE6"/>
    <w:rsid w:val="00827614"/>
    <w:rsid w:val="00827C17"/>
    <w:rsid w:val="00830260"/>
    <w:rsid w:val="0083062A"/>
    <w:rsid w:val="008308D2"/>
    <w:rsid w:val="00830F80"/>
    <w:rsid w:val="00832605"/>
    <w:rsid w:val="00834971"/>
    <w:rsid w:val="00834CB7"/>
    <w:rsid w:val="00835907"/>
    <w:rsid w:val="00841DC8"/>
    <w:rsid w:val="008421A4"/>
    <w:rsid w:val="00842866"/>
    <w:rsid w:val="00842C25"/>
    <w:rsid w:val="00843178"/>
    <w:rsid w:val="0084346F"/>
    <w:rsid w:val="008438C8"/>
    <w:rsid w:val="008449EE"/>
    <w:rsid w:val="00845B1F"/>
    <w:rsid w:val="008465B2"/>
    <w:rsid w:val="00846BA2"/>
    <w:rsid w:val="00846DEA"/>
    <w:rsid w:val="008502C6"/>
    <w:rsid w:val="00850989"/>
    <w:rsid w:val="00850EF5"/>
    <w:rsid w:val="00852113"/>
    <w:rsid w:val="00852EC5"/>
    <w:rsid w:val="00853527"/>
    <w:rsid w:val="008555B1"/>
    <w:rsid w:val="0085762D"/>
    <w:rsid w:val="00860669"/>
    <w:rsid w:val="008616A9"/>
    <w:rsid w:val="00862314"/>
    <w:rsid w:val="008624FD"/>
    <w:rsid w:val="008645E2"/>
    <w:rsid w:val="00864CF2"/>
    <w:rsid w:val="008660A2"/>
    <w:rsid w:val="0086658E"/>
    <w:rsid w:val="00867046"/>
    <w:rsid w:val="008677ED"/>
    <w:rsid w:val="008678CF"/>
    <w:rsid w:val="00871491"/>
    <w:rsid w:val="00871A01"/>
    <w:rsid w:val="008723EB"/>
    <w:rsid w:val="00872B46"/>
    <w:rsid w:val="008734E3"/>
    <w:rsid w:val="008744C1"/>
    <w:rsid w:val="00874D76"/>
    <w:rsid w:val="00877574"/>
    <w:rsid w:val="00877EF1"/>
    <w:rsid w:val="008823BF"/>
    <w:rsid w:val="00883C07"/>
    <w:rsid w:val="008851FA"/>
    <w:rsid w:val="00886387"/>
    <w:rsid w:val="00886935"/>
    <w:rsid w:val="00887F08"/>
    <w:rsid w:val="00890705"/>
    <w:rsid w:val="0089147E"/>
    <w:rsid w:val="008960F4"/>
    <w:rsid w:val="00897316"/>
    <w:rsid w:val="008A1AF9"/>
    <w:rsid w:val="008A389C"/>
    <w:rsid w:val="008A57C3"/>
    <w:rsid w:val="008A5EDA"/>
    <w:rsid w:val="008A6759"/>
    <w:rsid w:val="008A6971"/>
    <w:rsid w:val="008A77E5"/>
    <w:rsid w:val="008B36C6"/>
    <w:rsid w:val="008B4CFC"/>
    <w:rsid w:val="008B6BE7"/>
    <w:rsid w:val="008B6E98"/>
    <w:rsid w:val="008B786A"/>
    <w:rsid w:val="008C0DE7"/>
    <w:rsid w:val="008C3392"/>
    <w:rsid w:val="008C451F"/>
    <w:rsid w:val="008C5D57"/>
    <w:rsid w:val="008C6F65"/>
    <w:rsid w:val="008D01E2"/>
    <w:rsid w:val="008D198E"/>
    <w:rsid w:val="008D2E20"/>
    <w:rsid w:val="008D3280"/>
    <w:rsid w:val="008D3802"/>
    <w:rsid w:val="008D3F48"/>
    <w:rsid w:val="008D6EFC"/>
    <w:rsid w:val="008D7FF8"/>
    <w:rsid w:val="008E1F10"/>
    <w:rsid w:val="008E246F"/>
    <w:rsid w:val="008E3156"/>
    <w:rsid w:val="008E3327"/>
    <w:rsid w:val="008E39CE"/>
    <w:rsid w:val="008E3D0A"/>
    <w:rsid w:val="008E4688"/>
    <w:rsid w:val="008E4968"/>
    <w:rsid w:val="008E6A92"/>
    <w:rsid w:val="008E6B2B"/>
    <w:rsid w:val="008E7850"/>
    <w:rsid w:val="008F24B2"/>
    <w:rsid w:val="008F28E7"/>
    <w:rsid w:val="008F48BA"/>
    <w:rsid w:val="00902C87"/>
    <w:rsid w:val="009075DE"/>
    <w:rsid w:val="00910B7A"/>
    <w:rsid w:val="00910FC4"/>
    <w:rsid w:val="00912979"/>
    <w:rsid w:val="009155FF"/>
    <w:rsid w:val="00916B7A"/>
    <w:rsid w:val="009207D5"/>
    <w:rsid w:val="00925005"/>
    <w:rsid w:val="0092746D"/>
    <w:rsid w:val="00929EAA"/>
    <w:rsid w:val="00930417"/>
    <w:rsid w:val="009331C4"/>
    <w:rsid w:val="00934357"/>
    <w:rsid w:val="00934742"/>
    <w:rsid w:val="009354CB"/>
    <w:rsid w:val="00935EA8"/>
    <w:rsid w:val="009415BE"/>
    <w:rsid w:val="009427A1"/>
    <w:rsid w:val="009450CB"/>
    <w:rsid w:val="00945188"/>
    <w:rsid w:val="00946B80"/>
    <w:rsid w:val="009501D0"/>
    <w:rsid w:val="00950507"/>
    <w:rsid w:val="0095098D"/>
    <w:rsid w:val="009523BF"/>
    <w:rsid w:val="00952C17"/>
    <w:rsid w:val="009557F8"/>
    <w:rsid w:val="00955A32"/>
    <w:rsid w:val="009571FE"/>
    <w:rsid w:val="0096619E"/>
    <w:rsid w:val="00970153"/>
    <w:rsid w:val="00970D37"/>
    <w:rsid w:val="00970F43"/>
    <w:rsid w:val="0097373E"/>
    <w:rsid w:val="009753F3"/>
    <w:rsid w:val="0097697C"/>
    <w:rsid w:val="00984033"/>
    <w:rsid w:val="009850C6"/>
    <w:rsid w:val="00985D4C"/>
    <w:rsid w:val="00985E13"/>
    <w:rsid w:val="009878BC"/>
    <w:rsid w:val="0099017C"/>
    <w:rsid w:val="009904D7"/>
    <w:rsid w:val="00990EA9"/>
    <w:rsid w:val="00992B88"/>
    <w:rsid w:val="00993FC0"/>
    <w:rsid w:val="0099521F"/>
    <w:rsid w:val="009962C4"/>
    <w:rsid w:val="00996DDC"/>
    <w:rsid w:val="00997B67"/>
    <w:rsid w:val="009A3B64"/>
    <w:rsid w:val="009A3CCB"/>
    <w:rsid w:val="009A3FA6"/>
    <w:rsid w:val="009A54D2"/>
    <w:rsid w:val="009A5FA9"/>
    <w:rsid w:val="009A7A77"/>
    <w:rsid w:val="009B1151"/>
    <w:rsid w:val="009B5AC3"/>
    <w:rsid w:val="009B72C6"/>
    <w:rsid w:val="009C0459"/>
    <w:rsid w:val="009C0BA9"/>
    <w:rsid w:val="009C2CC2"/>
    <w:rsid w:val="009C41F6"/>
    <w:rsid w:val="009C50E7"/>
    <w:rsid w:val="009C617D"/>
    <w:rsid w:val="009D26C0"/>
    <w:rsid w:val="009D2EA1"/>
    <w:rsid w:val="009D5714"/>
    <w:rsid w:val="009D6C94"/>
    <w:rsid w:val="009E2D75"/>
    <w:rsid w:val="009E30BC"/>
    <w:rsid w:val="009E52E0"/>
    <w:rsid w:val="009E7890"/>
    <w:rsid w:val="009E7E5D"/>
    <w:rsid w:val="009F0A97"/>
    <w:rsid w:val="009F46B3"/>
    <w:rsid w:val="009F5DEA"/>
    <w:rsid w:val="009F6A0C"/>
    <w:rsid w:val="009F72D9"/>
    <w:rsid w:val="009F79F5"/>
    <w:rsid w:val="009F7DA7"/>
    <w:rsid w:val="00A0074C"/>
    <w:rsid w:val="00A01306"/>
    <w:rsid w:val="00A02E5D"/>
    <w:rsid w:val="00A0301B"/>
    <w:rsid w:val="00A0405B"/>
    <w:rsid w:val="00A051DE"/>
    <w:rsid w:val="00A05A2E"/>
    <w:rsid w:val="00A06D18"/>
    <w:rsid w:val="00A1059B"/>
    <w:rsid w:val="00A110AE"/>
    <w:rsid w:val="00A11302"/>
    <w:rsid w:val="00A116DF"/>
    <w:rsid w:val="00A1291E"/>
    <w:rsid w:val="00A12D34"/>
    <w:rsid w:val="00A13053"/>
    <w:rsid w:val="00A13D4B"/>
    <w:rsid w:val="00A159F7"/>
    <w:rsid w:val="00A16DEA"/>
    <w:rsid w:val="00A17857"/>
    <w:rsid w:val="00A17CEB"/>
    <w:rsid w:val="00A17FE9"/>
    <w:rsid w:val="00A20AE3"/>
    <w:rsid w:val="00A20C90"/>
    <w:rsid w:val="00A21300"/>
    <w:rsid w:val="00A22942"/>
    <w:rsid w:val="00A23483"/>
    <w:rsid w:val="00A2404A"/>
    <w:rsid w:val="00A24D37"/>
    <w:rsid w:val="00A250D3"/>
    <w:rsid w:val="00A26F91"/>
    <w:rsid w:val="00A30EA2"/>
    <w:rsid w:val="00A312D1"/>
    <w:rsid w:val="00A31B8E"/>
    <w:rsid w:val="00A33C6B"/>
    <w:rsid w:val="00A3453C"/>
    <w:rsid w:val="00A35C6E"/>
    <w:rsid w:val="00A4079F"/>
    <w:rsid w:val="00A4190C"/>
    <w:rsid w:val="00A41A09"/>
    <w:rsid w:val="00A44563"/>
    <w:rsid w:val="00A459AA"/>
    <w:rsid w:val="00A46FC0"/>
    <w:rsid w:val="00A47FDF"/>
    <w:rsid w:val="00A51CD9"/>
    <w:rsid w:val="00A52B5B"/>
    <w:rsid w:val="00A52F50"/>
    <w:rsid w:val="00A53F3F"/>
    <w:rsid w:val="00A541FD"/>
    <w:rsid w:val="00A5520E"/>
    <w:rsid w:val="00A57011"/>
    <w:rsid w:val="00A605A4"/>
    <w:rsid w:val="00A6100C"/>
    <w:rsid w:val="00A6239A"/>
    <w:rsid w:val="00A636F8"/>
    <w:rsid w:val="00A63E70"/>
    <w:rsid w:val="00A674B8"/>
    <w:rsid w:val="00A67990"/>
    <w:rsid w:val="00A715FF"/>
    <w:rsid w:val="00A7172A"/>
    <w:rsid w:val="00A71AF6"/>
    <w:rsid w:val="00A73836"/>
    <w:rsid w:val="00A74555"/>
    <w:rsid w:val="00A7461E"/>
    <w:rsid w:val="00A80BB3"/>
    <w:rsid w:val="00A831BD"/>
    <w:rsid w:val="00A83CAF"/>
    <w:rsid w:val="00A854C1"/>
    <w:rsid w:val="00A85AE9"/>
    <w:rsid w:val="00A85BF2"/>
    <w:rsid w:val="00A92518"/>
    <w:rsid w:val="00A9285E"/>
    <w:rsid w:val="00A92E3C"/>
    <w:rsid w:val="00A93139"/>
    <w:rsid w:val="00A9438A"/>
    <w:rsid w:val="00A956B7"/>
    <w:rsid w:val="00A965D9"/>
    <w:rsid w:val="00A966B5"/>
    <w:rsid w:val="00A97828"/>
    <w:rsid w:val="00A97DD1"/>
    <w:rsid w:val="00AA153A"/>
    <w:rsid w:val="00AA15E8"/>
    <w:rsid w:val="00AA25CE"/>
    <w:rsid w:val="00AA3E95"/>
    <w:rsid w:val="00AA4F0A"/>
    <w:rsid w:val="00AA58B8"/>
    <w:rsid w:val="00AA6E3F"/>
    <w:rsid w:val="00AA71D7"/>
    <w:rsid w:val="00AB14CD"/>
    <w:rsid w:val="00AB1C49"/>
    <w:rsid w:val="00AB2690"/>
    <w:rsid w:val="00AB36A2"/>
    <w:rsid w:val="00AB44B5"/>
    <w:rsid w:val="00AB6913"/>
    <w:rsid w:val="00AB75BE"/>
    <w:rsid w:val="00AB7D70"/>
    <w:rsid w:val="00AC0F4A"/>
    <w:rsid w:val="00AC1CFD"/>
    <w:rsid w:val="00AC1F7E"/>
    <w:rsid w:val="00AC2F0E"/>
    <w:rsid w:val="00AC3501"/>
    <w:rsid w:val="00AC5483"/>
    <w:rsid w:val="00AD054C"/>
    <w:rsid w:val="00AD09C4"/>
    <w:rsid w:val="00AD0B43"/>
    <w:rsid w:val="00AD318D"/>
    <w:rsid w:val="00AD380B"/>
    <w:rsid w:val="00AD6D4F"/>
    <w:rsid w:val="00AE19E7"/>
    <w:rsid w:val="00AE46EB"/>
    <w:rsid w:val="00AE48D2"/>
    <w:rsid w:val="00AE66A1"/>
    <w:rsid w:val="00AF0689"/>
    <w:rsid w:val="00AF1B43"/>
    <w:rsid w:val="00AF446C"/>
    <w:rsid w:val="00AF4B8C"/>
    <w:rsid w:val="00AF608F"/>
    <w:rsid w:val="00B00C6A"/>
    <w:rsid w:val="00B034F3"/>
    <w:rsid w:val="00B03DD1"/>
    <w:rsid w:val="00B04774"/>
    <w:rsid w:val="00B07353"/>
    <w:rsid w:val="00B07AEE"/>
    <w:rsid w:val="00B07DD9"/>
    <w:rsid w:val="00B11F87"/>
    <w:rsid w:val="00B11FB2"/>
    <w:rsid w:val="00B12071"/>
    <w:rsid w:val="00B12373"/>
    <w:rsid w:val="00B14E79"/>
    <w:rsid w:val="00B15760"/>
    <w:rsid w:val="00B1629E"/>
    <w:rsid w:val="00B16BC6"/>
    <w:rsid w:val="00B210E9"/>
    <w:rsid w:val="00B220DC"/>
    <w:rsid w:val="00B224DA"/>
    <w:rsid w:val="00B243C1"/>
    <w:rsid w:val="00B257E3"/>
    <w:rsid w:val="00B26166"/>
    <w:rsid w:val="00B27081"/>
    <w:rsid w:val="00B31D50"/>
    <w:rsid w:val="00B31F7D"/>
    <w:rsid w:val="00B320F2"/>
    <w:rsid w:val="00B33AF1"/>
    <w:rsid w:val="00B36797"/>
    <w:rsid w:val="00B37A86"/>
    <w:rsid w:val="00B4044A"/>
    <w:rsid w:val="00B408E6"/>
    <w:rsid w:val="00B4183D"/>
    <w:rsid w:val="00B43D13"/>
    <w:rsid w:val="00B44E78"/>
    <w:rsid w:val="00B44F37"/>
    <w:rsid w:val="00B4644A"/>
    <w:rsid w:val="00B4647E"/>
    <w:rsid w:val="00B47391"/>
    <w:rsid w:val="00B5130B"/>
    <w:rsid w:val="00B5388C"/>
    <w:rsid w:val="00B53B32"/>
    <w:rsid w:val="00B542D1"/>
    <w:rsid w:val="00B5608B"/>
    <w:rsid w:val="00B56772"/>
    <w:rsid w:val="00B57553"/>
    <w:rsid w:val="00B65FA5"/>
    <w:rsid w:val="00B67BAB"/>
    <w:rsid w:val="00B67F10"/>
    <w:rsid w:val="00B70496"/>
    <w:rsid w:val="00B71E23"/>
    <w:rsid w:val="00B73A87"/>
    <w:rsid w:val="00B755C4"/>
    <w:rsid w:val="00B7579E"/>
    <w:rsid w:val="00B762AB"/>
    <w:rsid w:val="00B77AE0"/>
    <w:rsid w:val="00B812CF"/>
    <w:rsid w:val="00B823CC"/>
    <w:rsid w:val="00B833E9"/>
    <w:rsid w:val="00B85933"/>
    <w:rsid w:val="00B867C6"/>
    <w:rsid w:val="00B91190"/>
    <w:rsid w:val="00B91476"/>
    <w:rsid w:val="00B93084"/>
    <w:rsid w:val="00B93510"/>
    <w:rsid w:val="00BA0918"/>
    <w:rsid w:val="00BA0BA4"/>
    <w:rsid w:val="00BA0FD7"/>
    <w:rsid w:val="00BA1DB1"/>
    <w:rsid w:val="00BA2318"/>
    <w:rsid w:val="00BA25D0"/>
    <w:rsid w:val="00BA2D86"/>
    <w:rsid w:val="00BA2FBF"/>
    <w:rsid w:val="00BA55AA"/>
    <w:rsid w:val="00BA573B"/>
    <w:rsid w:val="00BA68D4"/>
    <w:rsid w:val="00BA6927"/>
    <w:rsid w:val="00BA6987"/>
    <w:rsid w:val="00BA7371"/>
    <w:rsid w:val="00BB0510"/>
    <w:rsid w:val="00BB0E76"/>
    <w:rsid w:val="00BB1EDB"/>
    <w:rsid w:val="00BB3148"/>
    <w:rsid w:val="00BB38D1"/>
    <w:rsid w:val="00BB42FD"/>
    <w:rsid w:val="00BB4ED0"/>
    <w:rsid w:val="00BB5D39"/>
    <w:rsid w:val="00BB628D"/>
    <w:rsid w:val="00BB6CED"/>
    <w:rsid w:val="00BB6ECC"/>
    <w:rsid w:val="00BB74F1"/>
    <w:rsid w:val="00BB7F86"/>
    <w:rsid w:val="00BC19F1"/>
    <w:rsid w:val="00BC2049"/>
    <w:rsid w:val="00BC7BD9"/>
    <w:rsid w:val="00BD024D"/>
    <w:rsid w:val="00BD0556"/>
    <w:rsid w:val="00BD2120"/>
    <w:rsid w:val="00BD522C"/>
    <w:rsid w:val="00BD5E9E"/>
    <w:rsid w:val="00BE0F8F"/>
    <w:rsid w:val="00BE12B0"/>
    <w:rsid w:val="00BE1D3B"/>
    <w:rsid w:val="00BE31E5"/>
    <w:rsid w:val="00BE6810"/>
    <w:rsid w:val="00BE6D2A"/>
    <w:rsid w:val="00BF00BA"/>
    <w:rsid w:val="00BF10F2"/>
    <w:rsid w:val="00BF2807"/>
    <w:rsid w:val="00BF4165"/>
    <w:rsid w:val="00BF4560"/>
    <w:rsid w:val="00C005F9"/>
    <w:rsid w:val="00C00C8A"/>
    <w:rsid w:val="00C016E3"/>
    <w:rsid w:val="00C04EF0"/>
    <w:rsid w:val="00C0526A"/>
    <w:rsid w:val="00C05A78"/>
    <w:rsid w:val="00C10ED4"/>
    <w:rsid w:val="00C11060"/>
    <w:rsid w:val="00C11CF2"/>
    <w:rsid w:val="00C1301C"/>
    <w:rsid w:val="00C13CC7"/>
    <w:rsid w:val="00C14BBD"/>
    <w:rsid w:val="00C15883"/>
    <w:rsid w:val="00C15DF4"/>
    <w:rsid w:val="00C16B16"/>
    <w:rsid w:val="00C208A2"/>
    <w:rsid w:val="00C214FC"/>
    <w:rsid w:val="00C223A9"/>
    <w:rsid w:val="00C23350"/>
    <w:rsid w:val="00C25707"/>
    <w:rsid w:val="00C258E2"/>
    <w:rsid w:val="00C26FC7"/>
    <w:rsid w:val="00C27785"/>
    <w:rsid w:val="00C30D03"/>
    <w:rsid w:val="00C3108E"/>
    <w:rsid w:val="00C31ABA"/>
    <w:rsid w:val="00C33675"/>
    <w:rsid w:val="00C35D85"/>
    <w:rsid w:val="00C362D3"/>
    <w:rsid w:val="00C40AE1"/>
    <w:rsid w:val="00C417F4"/>
    <w:rsid w:val="00C42BDD"/>
    <w:rsid w:val="00C51150"/>
    <w:rsid w:val="00C55FFF"/>
    <w:rsid w:val="00C56A62"/>
    <w:rsid w:val="00C57BB5"/>
    <w:rsid w:val="00C57E54"/>
    <w:rsid w:val="00C60415"/>
    <w:rsid w:val="00C609B0"/>
    <w:rsid w:val="00C60A09"/>
    <w:rsid w:val="00C635B1"/>
    <w:rsid w:val="00C67A7D"/>
    <w:rsid w:val="00C70096"/>
    <w:rsid w:val="00C70927"/>
    <w:rsid w:val="00C70AA5"/>
    <w:rsid w:val="00C7133C"/>
    <w:rsid w:val="00C71B53"/>
    <w:rsid w:val="00C71D05"/>
    <w:rsid w:val="00C722EC"/>
    <w:rsid w:val="00C73152"/>
    <w:rsid w:val="00C80A34"/>
    <w:rsid w:val="00C81314"/>
    <w:rsid w:val="00C813F7"/>
    <w:rsid w:val="00C878ED"/>
    <w:rsid w:val="00C900A3"/>
    <w:rsid w:val="00C90731"/>
    <w:rsid w:val="00C92F32"/>
    <w:rsid w:val="00C93B8F"/>
    <w:rsid w:val="00C94784"/>
    <w:rsid w:val="00C9490B"/>
    <w:rsid w:val="00C9541B"/>
    <w:rsid w:val="00C95AB4"/>
    <w:rsid w:val="00C971C6"/>
    <w:rsid w:val="00C97230"/>
    <w:rsid w:val="00CA0F84"/>
    <w:rsid w:val="00CA13B0"/>
    <w:rsid w:val="00CA32A0"/>
    <w:rsid w:val="00CA39B1"/>
    <w:rsid w:val="00CA48CB"/>
    <w:rsid w:val="00CA5327"/>
    <w:rsid w:val="00CA5817"/>
    <w:rsid w:val="00CA7A7F"/>
    <w:rsid w:val="00CA9DE3"/>
    <w:rsid w:val="00CB0B18"/>
    <w:rsid w:val="00CB116C"/>
    <w:rsid w:val="00CB14C7"/>
    <w:rsid w:val="00CB23B4"/>
    <w:rsid w:val="00CB2E79"/>
    <w:rsid w:val="00CB303D"/>
    <w:rsid w:val="00CB3F01"/>
    <w:rsid w:val="00CB5EBB"/>
    <w:rsid w:val="00CC30AF"/>
    <w:rsid w:val="00CC44D6"/>
    <w:rsid w:val="00CC6D63"/>
    <w:rsid w:val="00CC6FF5"/>
    <w:rsid w:val="00CC7357"/>
    <w:rsid w:val="00CC7EB6"/>
    <w:rsid w:val="00CD1830"/>
    <w:rsid w:val="00CD31EC"/>
    <w:rsid w:val="00CD4487"/>
    <w:rsid w:val="00CD4F55"/>
    <w:rsid w:val="00CD55A4"/>
    <w:rsid w:val="00CD6F08"/>
    <w:rsid w:val="00CD7287"/>
    <w:rsid w:val="00CD7558"/>
    <w:rsid w:val="00CD780C"/>
    <w:rsid w:val="00CD7D3E"/>
    <w:rsid w:val="00CE0A0A"/>
    <w:rsid w:val="00CE1034"/>
    <w:rsid w:val="00CE1F43"/>
    <w:rsid w:val="00CE2BDE"/>
    <w:rsid w:val="00CE2E30"/>
    <w:rsid w:val="00CE4691"/>
    <w:rsid w:val="00CE4EAE"/>
    <w:rsid w:val="00CE614E"/>
    <w:rsid w:val="00CF0A81"/>
    <w:rsid w:val="00CF3BF2"/>
    <w:rsid w:val="00CF3F6A"/>
    <w:rsid w:val="00CF4732"/>
    <w:rsid w:val="00CF7391"/>
    <w:rsid w:val="00CF758A"/>
    <w:rsid w:val="00D027E9"/>
    <w:rsid w:val="00D05D27"/>
    <w:rsid w:val="00D06638"/>
    <w:rsid w:val="00D11D2C"/>
    <w:rsid w:val="00D12B6A"/>
    <w:rsid w:val="00D21D01"/>
    <w:rsid w:val="00D224BB"/>
    <w:rsid w:val="00D22CA7"/>
    <w:rsid w:val="00D25C4A"/>
    <w:rsid w:val="00D25F86"/>
    <w:rsid w:val="00D26246"/>
    <w:rsid w:val="00D32335"/>
    <w:rsid w:val="00D32E3E"/>
    <w:rsid w:val="00D33076"/>
    <w:rsid w:val="00D355ED"/>
    <w:rsid w:val="00D356DA"/>
    <w:rsid w:val="00D41356"/>
    <w:rsid w:val="00D41D83"/>
    <w:rsid w:val="00D42A46"/>
    <w:rsid w:val="00D42A80"/>
    <w:rsid w:val="00D437F1"/>
    <w:rsid w:val="00D43B5D"/>
    <w:rsid w:val="00D46132"/>
    <w:rsid w:val="00D47ECC"/>
    <w:rsid w:val="00D50876"/>
    <w:rsid w:val="00D518C8"/>
    <w:rsid w:val="00D51F78"/>
    <w:rsid w:val="00D55C13"/>
    <w:rsid w:val="00D561A2"/>
    <w:rsid w:val="00D5744F"/>
    <w:rsid w:val="00D57AF3"/>
    <w:rsid w:val="00D57DC5"/>
    <w:rsid w:val="00D60255"/>
    <w:rsid w:val="00D603E6"/>
    <w:rsid w:val="00D60735"/>
    <w:rsid w:val="00D61283"/>
    <w:rsid w:val="00D61372"/>
    <w:rsid w:val="00D6222A"/>
    <w:rsid w:val="00D635A4"/>
    <w:rsid w:val="00D6435C"/>
    <w:rsid w:val="00D65988"/>
    <w:rsid w:val="00D65A16"/>
    <w:rsid w:val="00D67A2C"/>
    <w:rsid w:val="00D67E58"/>
    <w:rsid w:val="00D7019F"/>
    <w:rsid w:val="00D728BC"/>
    <w:rsid w:val="00D7693E"/>
    <w:rsid w:val="00D807A1"/>
    <w:rsid w:val="00D808FA"/>
    <w:rsid w:val="00D81388"/>
    <w:rsid w:val="00D816AE"/>
    <w:rsid w:val="00D84117"/>
    <w:rsid w:val="00D85B4E"/>
    <w:rsid w:val="00D85BD8"/>
    <w:rsid w:val="00D8712E"/>
    <w:rsid w:val="00D878BF"/>
    <w:rsid w:val="00D909D1"/>
    <w:rsid w:val="00D91E86"/>
    <w:rsid w:val="00D929FB"/>
    <w:rsid w:val="00D93708"/>
    <w:rsid w:val="00D9539B"/>
    <w:rsid w:val="00D97DF0"/>
    <w:rsid w:val="00DA1ECD"/>
    <w:rsid w:val="00DA3856"/>
    <w:rsid w:val="00DA451E"/>
    <w:rsid w:val="00DA4EF0"/>
    <w:rsid w:val="00DA6B56"/>
    <w:rsid w:val="00DA7BF6"/>
    <w:rsid w:val="00DB09D1"/>
    <w:rsid w:val="00DB0DC6"/>
    <w:rsid w:val="00DB1882"/>
    <w:rsid w:val="00DB1C1D"/>
    <w:rsid w:val="00DB3109"/>
    <w:rsid w:val="00DB32E2"/>
    <w:rsid w:val="00DB4E75"/>
    <w:rsid w:val="00DB51EC"/>
    <w:rsid w:val="00DB6106"/>
    <w:rsid w:val="00DB61C0"/>
    <w:rsid w:val="00DB7CDE"/>
    <w:rsid w:val="00DB7ECE"/>
    <w:rsid w:val="00DC0111"/>
    <w:rsid w:val="00DC1DA5"/>
    <w:rsid w:val="00DC4200"/>
    <w:rsid w:val="00DC4A71"/>
    <w:rsid w:val="00DC5571"/>
    <w:rsid w:val="00DC6E3E"/>
    <w:rsid w:val="00DC747C"/>
    <w:rsid w:val="00DC7F64"/>
    <w:rsid w:val="00DD202E"/>
    <w:rsid w:val="00DD2121"/>
    <w:rsid w:val="00DD3507"/>
    <w:rsid w:val="00DD3ED8"/>
    <w:rsid w:val="00DD4C35"/>
    <w:rsid w:val="00DD597E"/>
    <w:rsid w:val="00DE0501"/>
    <w:rsid w:val="00DE0B95"/>
    <w:rsid w:val="00DE1CC7"/>
    <w:rsid w:val="00DE3A9D"/>
    <w:rsid w:val="00DE6FB5"/>
    <w:rsid w:val="00DE7BB1"/>
    <w:rsid w:val="00DF0BC6"/>
    <w:rsid w:val="00DF17FD"/>
    <w:rsid w:val="00DF3106"/>
    <w:rsid w:val="00DF3828"/>
    <w:rsid w:val="00DF382F"/>
    <w:rsid w:val="00DF4E1E"/>
    <w:rsid w:val="00DF57E5"/>
    <w:rsid w:val="00DF68D7"/>
    <w:rsid w:val="00DF7E9A"/>
    <w:rsid w:val="00E03702"/>
    <w:rsid w:val="00E058CF"/>
    <w:rsid w:val="00E0773B"/>
    <w:rsid w:val="00E11AA1"/>
    <w:rsid w:val="00E12902"/>
    <w:rsid w:val="00E131D7"/>
    <w:rsid w:val="00E137ED"/>
    <w:rsid w:val="00E1522C"/>
    <w:rsid w:val="00E1556B"/>
    <w:rsid w:val="00E17076"/>
    <w:rsid w:val="00E172FC"/>
    <w:rsid w:val="00E173D8"/>
    <w:rsid w:val="00E20D0A"/>
    <w:rsid w:val="00E21266"/>
    <w:rsid w:val="00E22433"/>
    <w:rsid w:val="00E23408"/>
    <w:rsid w:val="00E307EA"/>
    <w:rsid w:val="00E30E67"/>
    <w:rsid w:val="00E31693"/>
    <w:rsid w:val="00E32BBB"/>
    <w:rsid w:val="00E33C42"/>
    <w:rsid w:val="00E35CC9"/>
    <w:rsid w:val="00E364AB"/>
    <w:rsid w:val="00E36BAF"/>
    <w:rsid w:val="00E37127"/>
    <w:rsid w:val="00E37B19"/>
    <w:rsid w:val="00E37DFD"/>
    <w:rsid w:val="00E41D97"/>
    <w:rsid w:val="00E42E88"/>
    <w:rsid w:val="00E4462A"/>
    <w:rsid w:val="00E457C8"/>
    <w:rsid w:val="00E46237"/>
    <w:rsid w:val="00E4645D"/>
    <w:rsid w:val="00E4725A"/>
    <w:rsid w:val="00E47BBA"/>
    <w:rsid w:val="00E51103"/>
    <w:rsid w:val="00E51B5F"/>
    <w:rsid w:val="00E524C3"/>
    <w:rsid w:val="00E564B0"/>
    <w:rsid w:val="00E56FBF"/>
    <w:rsid w:val="00E57003"/>
    <w:rsid w:val="00E5727D"/>
    <w:rsid w:val="00E57894"/>
    <w:rsid w:val="00E616ED"/>
    <w:rsid w:val="00E628AD"/>
    <w:rsid w:val="00E629CF"/>
    <w:rsid w:val="00E640CE"/>
    <w:rsid w:val="00E64EB3"/>
    <w:rsid w:val="00E6515A"/>
    <w:rsid w:val="00E65644"/>
    <w:rsid w:val="00E666DD"/>
    <w:rsid w:val="00E7066B"/>
    <w:rsid w:val="00E70997"/>
    <w:rsid w:val="00E724E2"/>
    <w:rsid w:val="00E72825"/>
    <w:rsid w:val="00E73245"/>
    <w:rsid w:val="00E73877"/>
    <w:rsid w:val="00E7412E"/>
    <w:rsid w:val="00E756D7"/>
    <w:rsid w:val="00E75D92"/>
    <w:rsid w:val="00E77901"/>
    <w:rsid w:val="00E809AE"/>
    <w:rsid w:val="00E80E08"/>
    <w:rsid w:val="00E8394C"/>
    <w:rsid w:val="00E849B0"/>
    <w:rsid w:val="00E85827"/>
    <w:rsid w:val="00E911B8"/>
    <w:rsid w:val="00E918C9"/>
    <w:rsid w:val="00E92456"/>
    <w:rsid w:val="00E92CF1"/>
    <w:rsid w:val="00E93403"/>
    <w:rsid w:val="00E942EB"/>
    <w:rsid w:val="00E94852"/>
    <w:rsid w:val="00E950DF"/>
    <w:rsid w:val="00E95B6E"/>
    <w:rsid w:val="00E9693C"/>
    <w:rsid w:val="00EA2357"/>
    <w:rsid w:val="00EA4530"/>
    <w:rsid w:val="00EA571C"/>
    <w:rsid w:val="00EA5773"/>
    <w:rsid w:val="00EA6351"/>
    <w:rsid w:val="00EB0611"/>
    <w:rsid w:val="00EB1436"/>
    <w:rsid w:val="00EB3630"/>
    <w:rsid w:val="00EB394C"/>
    <w:rsid w:val="00EB3FF8"/>
    <w:rsid w:val="00EB527E"/>
    <w:rsid w:val="00EB6F30"/>
    <w:rsid w:val="00EB7316"/>
    <w:rsid w:val="00EC0B24"/>
    <w:rsid w:val="00EC266F"/>
    <w:rsid w:val="00EC501F"/>
    <w:rsid w:val="00EC524D"/>
    <w:rsid w:val="00EC5B1D"/>
    <w:rsid w:val="00EC632D"/>
    <w:rsid w:val="00EC69E7"/>
    <w:rsid w:val="00EC749C"/>
    <w:rsid w:val="00EC7E22"/>
    <w:rsid w:val="00ED33C6"/>
    <w:rsid w:val="00ED3A81"/>
    <w:rsid w:val="00ED4677"/>
    <w:rsid w:val="00ED4E7A"/>
    <w:rsid w:val="00ED5AA9"/>
    <w:rsid w:val="00ED6A04"/>
    <w:rsid w:val="00ED7768"/>
    <w:rsid w:val="00EE0BAB"/>
    <w:rsid w:val="00EE1E5B"/>
    <w:rsid w:val="00EE4E5A"/>
    <w:rsid w:val="00EE66D3"/>
    <w:rsid w:val="00EE67C9"/>
    <w:rsid w:val="00EE7653"/>
    <w:rsid w:val="00EE76E8"/>
    <w:rsid w:val="00EE7A72"/>
    <w:rsid w:val="00EF033F"/>
    <w:rsid w:val="00EF1F41"/>
    <w:rsid w:val="00EF4424"/>
    <w:rsid w:val="00EF4B72"/>
    <w:rsid w:val="00EF772D"/>
    <w:rsid w:val="00F0210F"/>
    <w:rsid w:val="00F0319C"/>
    <w:rsid w:val="00F04DA0"/>
    <w:rsid w:val="00F063BD"/>
    <w:rsid w:val="00F07A22"/>
    <w:rsid w:val="00F10492"/>
    <w:rsid w:val="00F1060C"/>
    <w:rsid w:val="00F12ECB"/>
    <w:rsid w:val="00F139B4"/>
    <w:rsid w:val="00F15095"/>
    <w:rsid w:val="00F15D72"/>
    <w:rsid w:val="00F1671A"/>
    <w:rsid w:val="00F21D1A"/>
    <w:rsid w:val="00F22217"/>
    <w:rsid w:val="00F22389"/>
    <w:rsid w:val="00F227E3"/>
    <w:rsid w:val="00F22B70"/>
    <w:rsid w:val="00F22D68"/>
    <w:rsid w:val="00F256B0"/>
    <w:rsid w:val="00F26203"/>
    <w:rsid w:val="00F271D9"/>
    <w:rsid w:val="00F27CC3"/>
    <w:rsid w:val="00F30081"/>
    <w:rsid w:val="00F30FEB"/>
    <w:rsid w:val="00F310E9"/>
    <w:rsid w:val="00F325C1"/>
    <w:rsid w:val="00F356C2"/>
    <w:rsid w:val="00F359C8"/>
    <w:rsid w:val="00F36DB5"/>
    <w:rsid w:val="00F36E94"/>
    <w:rsid w:val="00F36F6D"/>
    <w:rsid w:val="00F37B01"/>
    <w:rsid w:val="00F40F3E"/>
    <w:rsid w:val="00F4678B"/>
    <w:rsid w:val="00F46AB7"/>
    <w:rsid w:val="00F47A61"/>
    <w:rsid w:val="00F51538"/>
    <w:rsid w:val="00F516CF"/>
    <w:rsid w:val="00F51C04"/>
    <w:rsid w:val="00F52333"/>
    <w:rsid w:val="00F5286E"/>
    <w:rsid w:val="00F535E0"/>
    <w:rsid w:val="00F53CC8"/>
    <w:rsid w:val="00F53EA2"/>
    <w:rsid w:val="00F55703"/>
    <w:rsid w:val="00F6057D"/>
    <w:rsid w:val="00F612D4"/>
    <w:rsid w:val="00F63F44"/>
    <w:rsid w:val="00F65372"/>
    <w:rsid w:val="00F65DA2"/>
    <w:rsid w:val="00F73121"/>
    <w:rsid w:val="00F74D88"/>
    <w:rsid w:val="00F75BC3"/>
    <w:rsid w:val="00F771A7"/>
    <w:rsid w:val="00F77FC2"/>
    <w:rsid w:val="00F82144"/>
    <w:rsid w:val="00F845F7"/>
    <w:rsid w:val="00F846CF"/>
    <w:rsid w:val="00F85E8D"/>
    <w:rsid w:val="00F8756F"/>
    <w:rsid w:val="00F87E1D"/>
    <w:rsid w:val="00F906F0"/>
    <w:rsid w:val="00F91FE8"/>
    <w:rsid w:val="00F9386C"/>
    <w:rsid w:val="00F95A2E"/>
    <w:rsid w:val="00F96859"/>
    <w:rsid w:val="00F96B82"/>
    <w:rsid w:val="00FA02CD"/>
    <w:rsid w:val="00FA03A6"/>
    <w:rsid w:val="00FA0EAC"/>
    <w:rsid w:val="00FA1D32"/>
    <w:rsid w:val="00FA1DD2"/>
    <w:rsid w:val="00FA53E6"/>
    <w:rsid w:val="00FA72B4"/>
    <w:rsid w:val="00FB0C0E"/>
    <w:rsid w:val="00FB1140"/>
    <w:rsid w:val="00FB1FD9"/>
    <w:rsid w:val="00FB46A6"/>
    <w:rsid w:val="00FB46B6"/>
    <w:rsid w:val="00FB46C6"/>
    <w:rsid w:val="00FB4A2D"/>
    <w:rsid w:val="00FB6F25"/>
    <w:rsid w:val="00FB7E42"/>
    <w:rsid w:val="00FB7FA2"/>
    <w:rsid w:val="00FC077E"/>
    <w:rsid w:val="00FC107F"/>
    <w:rsid w:val="00FC1C5E"/>
    <w:rsid w:val="00FC33DD"/>
    <w:rsid w:val="00FC3430"/>
    <w:rsid w:val="00FC44B3"/>
    <w:rsid w:val="00FC454E"/>
    <w:rsid w:val="00FC5B05"/>
    <w:rsid w:val="00FC6F35"/>
    <w:rsid w:val="00FC76F1"/>
    <w:rsid w:val="00FD0E15"/>
    <w:rsid w:val="00FD171A"/>
    <w:rsid w:val="00FD33DA"/>
    <w:rsid w:val="00FD3CE9"/>
    <w:rsid w:val="00FD4A87"/>
    <w:rsid w:val="00FD4B58"/>
    <w:rsid w:val="00FE03FB"/>
    <w:rsid w:val="00FE09AD"/>
    <w:rsid w:val="00FE2689"/>
    <w:rsid w:val="00FE2DA6"/>
    <w:rsid w:val="00FE3EB6"/>
    <w:rsid w:val="00FE6FE6"/>
    <w:rsid w:val="00FE74F5"/>
    <w:rsid w:val="00FF0CF8"/>
    <w:rsid w:val="00FF15F9"/>
    <w:rsid w:val="00FF1E65"/>
    <w:rsid w:val="00FF3A25"/>
    <w:rsid w:val="00FF5348"/>
    <w:rsid w:val="010220C9"/>
    <w:rsid w:val="0107481F"/>
    <w:rsid w:val="0126D884"/>
    <w:rsid w:val="01358DB5"/>
    <w:rsid w:val="013FE6B0"/>
    <w:rsid w:val="0141BC0D"/>
    <w:rsid w:val="0159B34B"/>
    <w:rsid w:val="01679F74"/>
    <w:rsid w:val="016F397B"/>
    <w:rsid w:val="0174682B"/>
    <w:rsid w:val="0193C61A"/>
    <w:rsid w:val="01956153"/>
    <w:rsid w:val="019693D8"/>
    <w:rsid w:val="01E480C1"/>
    <w:rsid w:val="01E752E4"/>
    <w:rsid w:val="01FCC7B4"/>
    <w:rsid w:val="02017235"/>
    <w:rsid w:val="021F4517"/>
    <w:rsid w:val="0220FA3C"/>
    <w:rsid w:val="0239AEF2"/>
    <w:rsid w:val="024700E4"/>
    <w:rsid w:val="02AC44E0"/>
    <w:rsid w:val="02C23A0B"/>
    <w:rsid w:val="02C45B37"/>
    <w:rsid w:val="0309E7FF"/>
    <w:rsid w:val="032CDA2B"/>
    <w:rsid w:val="034921DA"/>
    <w:rsid w:val="03647192"/>
    <w:rsid w:val="03952426"/>
    <w:rsid w:val="0395B96B"/>
    <w:rsid w:val="03AECB51"/>
    <w:rsid w:val="03CDC98D"/>
    <w:rsid w:val="03CFEF44"/>
    <w:rsid w:val="03D6FAA5"/>
    <w:rsid w:val="03DCE0E1"/>
    <w:rsid w:val="03E4B8C0"/>
    <w:rsid w:val="03E64F5D"/>
    <w:rsid w:val="0433BDC6"/>
    <w:rsid w:val="043731D3"/>
    <w:rsid w:val="04656166"/>
    <w:rsid w:val="0469C726"/>
    <w:rsid w:val="04AB603D"/>
    <w:rsid w:val="04ABF3C8"/>
    <w:rsid w:val="04B678D2"/>
    <w:rsid w:val="04B7657F"/>
    <w:rsid w:val="04CCA1F0"/>
    <w:rsid w:val="04F66DB6"/>
    <w:rsid w:val="0530049A"/>
    <w:rsid w:val="05303A33"/>
    <w:rsid w:val="05313D8E"/>
    <w:rsid w:val="053DA226"/>
    <w:rsid w:val="055B7D04"/>
    <w:rsid w:val="055CB372"/>
    <w:rsid w:val="0564AE08"/>
    <w:rsid w:val="056F47EF"/>
    <w:rsid w:val="0592B797"/>
    <w:rsid w:val="05A59E8E"/>
    <w:rsid w:val="05A82EDF"/>
    <w:rsid w:val="05ACA6E7"/>
    <w:rsid w:val="05F19992"/>
    <w:rsid w:val="05F89367"/>
    <w:rsid w:val="061296C7"/>
    <w:rsid w:val="064EF5F2"/>
    <w:rsid w:val="065A6439"/>
    <w:rsid w:val="0680DFFE"/>
    <w:rsid w:val="06859FE4"/>
    <w:rsid w:val="06C5B119"/>
    <w:rsid w:val="06C7F52F"/>
    <w:rsid w:val="06D4FAF9"/>
    <w:rsid w:val="06D5BC88"/>
    <w:rsid w:val="06ED7C27"/>
    <w:rsid w:val="06F653B7"/>
    <w:rsid w:val="07213076"/>
    <w:rsid w:val="072F08AE"/>
    <w:rsid w:val="073BD23F"/>
    <w:rsid w:val="0743DF61"/>
    <w:rsid w:val="076F9A21"/>
    <w:rsid w:val="0779BD9D"/>
    <w:rsid w:val="077A336E"/>
    <w:rsid w:val="07B2BB6F"/>
    <w:rsid w:val="07B7B903"/>
    <w:rsid w:val="07D9F52C"/>
    <w:rsid w:val="07EFD11D"/>
    <w:rsid w:val="080895EE"/>
    <w:rsid w:val="081C478A"/>
    <w:rsid w:val="083AAE27"/>
    <w:rsid w:val="0847BC33"/>
    <w:rsid w:val="0851F671"/>
    <w:rsid w:val="08533AEF"/>
    <w:rsid w:val="085807CE"/>
    <w:rsid w:val="08B03B95"/>
    <w:rsid w:val="08B0F9E7"/>
    <w:rsid w:val="08B81C8C"/>
    <w:rsid w:val="08BC8298"/>
    <w:rsid w:val="08C41D79"/>
    <w:rsid w:val="08F6A422"/>
    <w:rsid w:val="0925D75C"/>
    <w:rsid w:val="0929ADE7"/>
    <w:rsid w:val="092A2D83"/>
    <w:rsid w:val="094DC8BB"/>
    <w:rsid w:val="09553E71"/>
    <w:rsid w:val="0986F9A1"/>
    <w:rsid w:val="098936B3"/>
    <w:rsid w:val="099062ED"/>
    <w:rsid w:val="09A5A80D"/>
    <w:rsid w:val="09B53B51"/>
    <w:rsid w:val="09CD18B2"/>
    <w:rsid w:val="09D450BD"/>
    <w:rsid w:val="09DA9F55"/>
    <w:rsid w:val="09DB2C00"/>
    <w:rsid w:val="09ED3EE8"/>
    <w:rsid w:val="0A2C504F"/>
    <w:rsid w:val="0A48216E"/>
    <w:rsid w:val="0A7595A0"/>
    <w:rsid w:val="0AADA7D9"/>
    <w:rsid w:val="0AAE32ED"/>
    <w:rsid w:val="0AB2C144"/>
    <w:rsid w:val="0AC6A5B1"/>
    <w:rsid w:val="0AC8347F"/>
    <w:rsid w:val="0ACABC0E"/>
    <w:rsid w:val="0ADE9F9C"/>
    <w:rsid w:val="0B36AC5E"/>
    <w:rsid w:val="0B5F109F"/>
    <w:rsid w:val="0B67EB23"/>
    <w:rsid w:val="0B77F213"/>
    <w:rsid w:val="0BA225DD"/>
    <w:rsid w:val="0BA636F4"/>
    <w:rsid w:val="0BC50B47"/>
    <w:rsid w:val="0BEEBC9B"/>
    <w:rsid w:val="0BFFC482"/>
    <w:rsid w:val="0C13165C"/>
    <w:rsid w:val="0C5DA564"/>
    <w:rsid w:val="0C6C8412"/>
    <w:rsid w:val="0C77EF7A"/>
    <w:rsid w:val="0C9A0B43"/>
    <w:rsid w:val="0C9AD3CB"/>
    <w:rsid w:val="0CAA89D2"/>
    <w:rsid w:val="0D1E5A96"/>
    <w:rsid w:val="0D2E3FB4"/>
    <w:rsid w:val="0D400D23"/>
    <w:rsid w:val="0D556683"/>
    <w:rsid w:val="0D5CD9B1"/>
    <w:rsid w:val="0D66D47F"/>
    <w:rsid w:val="0D71E76E"/>
    <w:rsid w:val="0DA76FC3"/>
    <w:rsid w:val="0DAD2BAA"/>
    <w:rsid w:val="0E0058CE"/>
    <w:rsid w:val="0E785FE6"/>
    <w:rsid w:val="0E90BF80"/>
    <w:rsid w:val="0E923E14"/>
    <w:rsid w:val="0EDB7072"/>
    <w:rsid w:val="0F22ADE3"/>
    <w:rsid w:val="0F5E53A6"/>
    <w:rsid w:val="0F6E7141"/>
    <w:rsid w:val="0F98FDB6"/>
    <w:rsid w:val="0FB56543"/>
    <w:rsid w:val="0FC623DB"/>
    <w:rsid w:val="0FD44F75"/>
    <w:rsid w:val="0FEB198A"/>
    <w:rsid w:val="0FED7BAF"/>
    <w:rsid w:val="10179224"/>
    <w:rsid w:val="101F293B"/>
    <w:rsid w:val="102DFEF3"/>
    <w:rsid w:val="1032908F"/>
    <w:rsid w:val="1035BFEE"/>
    <w:rsid w:val="104738CB"/>
    <w:rsid w:val="10624342"/>
    <w:rsid w:val="108D1FA8"/>
    <w:rsid w:val="10B05069"/>
    <w:rsid w:val="10D5EFC7"/>
    <w:rsid w:val="10DA61ED"/>
    <w:rsid w:val="10DDBBBD"/>
    <w:rsid w:val="111C4AD1"/>
    <w:rsid w:val="111D06BC"/>
    <w:rsid w:val="119F7CF3"/>
    <w:rsid w:val="119FBDAB"/>
    <w:rsid w:val="11FE95BD"/>
    <w:rsid w:val="11FFDE52"/>
    <w:rsid w:val="12188EA2"/>
    <w:rsid w:val="1274B4E5"/>
    <w:rsid w:val="12787C26"/>
    <w:rsid w:val="128B7228"/>
    <w:rsid w:val="12933825"/>
    <w:rsid w:val="12C7FBB4"/>
    <w:rsid w:val="12ECA7C1"/>
    <w:rsid w:val="12EE3E17"/>
    <w:rsid w:val="12EFC17F"/>
    <w:rsid w:val="12F0C68A"/>
    <w:rsid w:val="12F73759"/>
    <w:rsid w:val="13354012"/>
    <w:rsid w:val="133776C3"/>
    <w:rsid w:val="1345B45D"/>
    <w:rsid w:val="137B2296"/>
    <w:rsid w:val="1385CAC2"/>
    <w:rsid w:val="13BE3358"/>
    <w:rsid w:val="13CB273F"/>
    <w:rsid w:val="13E5E1AB"/>
    <w:rsid w:val="13F987E5"/>
    <w:rsid w:val="14131132"/>
    <w:rsid w:val="14263BC0"/>
    <w:rsid w:val="14284CD1"/>
    <w:rsid w:val="144E7AC4"/>
    <w:rsid w:val="1471A931"/>
    <w:rsid w:val="14B05680"/>
    <w:rsid w:val="14CA5006"/>
    <w:rsid w:val="14EF4BA9"/>
    <w:rsid w:val="151BB79A"/>
    <w:rsid w:val="152865DC"/>
    <w:rsid w:val="15569D05"/>
    <w:rsid w:val="1574A067"/>
    <w:rsid w:val="15A33E0A"/>
    <w:rsid w:val="15AFEBC1"/>
    <w:rsid w:val="15BA550B"/>
    <w:rsid w:val="15D0515A"/>
    <w:rsid w:val="162570A9"/>
    <w:rsid w:val="1638A8E4"/>
    <w:rsid w:val="164C384B"/>
    <w:rsid w:val="16840094"/>
    <w:rsid w:val="16A4E003"/>
    <w:rsid w:val="16D6ABF5"/>
    <w:rsid w:val="17312EE1"/>
    <w:rsid w:val="17363A76"/>
    <w:rsid w:val="173A1FEB"/>
    <w:rsid w:val="173C52A5"/>
    <w:rsid w:val="174C25DD"/>
    <w:rsid w:val="175F2581"/>
    <w:rsid w:val="1800FC78"/>
    <w:rsid w:val="180DB0B8"/>
    <w:rsid w:val="18117DA8"/>
    <w:rsid w:val="181C33E4"/>
    <w:rsid w:val="184358EA"/>
    <w:rsid w:val="1881C5E1"/>
    <w:rsid w:val="18838C13"/>
    <w:rsid w:val="1895FEAD"/>
    <w:rsid w:val="189884B8"/>
    <w:rsid w:val="18C5BE66"/>
    <w:rsid w:val="18F672A6"/>
    <w:rsid w:val="1940666A"/>
    <w:rsid w:val="19609703"/>
    <w:rsid w:val="19749D4E"/>
    <w:rsid w:val="198D2439"/>
    <w:rsid w:val="19A04877"/>
    <w:rsid w:val="19BA2FF7"/>
    <w:rsid w:val="19CBD70A"/>
    <w:rsid w:val="19F28C1E"/>
    <w:rsid w:val="1A172C52"/>
    <w:rsid w:val="1A1B3F23"/>
    <w:rsid w:val="1A27A06A"/>
    <w:rsid w:val="1A2D0C03"/>
    <w:rsid w:val="1A3292F6"/>
    <w:rsid w:val="1A44A937"/>
    <w:rsid w:val="1A50E4D0"/>
    <w:rsid w:val="1A97B596"/>
    <w:rsid w:val="1AA72C62"/>
    <w:rsid w:val="1AABDAF9"/>
    <w:rsid w:val="1AB8F76C"/>
    <w:rsid w:val="1AB92C27"/>
    <w:rsid w:val="1AE4D597"/>
    <w:rsid w:val="1AF2E24A"/>
    <w:rsid w:val="1B1A61FF"/>
    <w:rsid w:val="1B2F8E6B"/>
    <w:rsid w:val="1B57D106"/>
    <w:rsid w:val="1B5A6785"/>
    <w:rsid w:val="1B6A2A3C"/>
    <w:rsid w:val="1B771F79"/>
    <w:rsid w:val="1B843312"/>
    <w:rsid w:val="1BA0DD6F"/>
    <w:rsid w:val="1BBC02B9"/>
    <w:rsid w:val="1BBF4465"/>
    <w:rsid w:val="1C010BDE"/>
    <w:rsid w:val="1C4549B1"/>
    <w:rsid w:val="1C4F162E"/>
    <w:rsid w:val="1CC30319"/>
    <w:rsid w:val="1CC3F347"/>
    <w:rsid w:val="1D153482"/>
    <w:rsid w:val="1D2D0BC0"/>
    <w:rsid w:val="1D35FD22"/>
    <w:rsid w:val="1D3E3296"/>
    <w:rsid w:val="1D6D81F0"/>
    <w:rsid w:val="1D7240C8"/>
    <w:rsid w:val="1DAA6213"/>
    <w:rsid w:val="1DB08A23"/>
    <w:rsid w:val="1DDE5B00"/>
    <w:rsid w:val="1DE112AA"/>
    <w:rsid w:val="1DF0BFB2"/>
    <w:rsid w:val="1E0AC5A0"/>
    <w:rsid w:val="1E1710CD"/>
    <w:rsid w:val="1E180708"/>
    <w:rsid w:val="1E4A4DAA"/>
    <w:rsid w:val="1E640A05"/>
    <w:rsid w:val="1E7AA705"/>
    <w:rsid w:val="1E9DCD07"/>
    <w:rsid w:val="1EB3A3B4"/>
    <w:rsid w:val="1EDFB58C"/>
    <w:rsid w:val="1EF50AA2"/>
    <w:rsid w:val="1F4B2664"/>
    <w:rsid w:val="1F4BBDBF"/>
    <w:rsid w:val="1F4C328E"/>
    <w:rsid w:val="1F4F51F8"/>
    <w:rsid w:val="1F62C9A7"/>
    <w:rsid w:val="1F74ECC8"/>
    <w:rsid w:val="1FA81AC6"/>
    <w:rsid w:val="1FCD3963"/>
    <w:rsid w:val="1FF1848C"/>
    <w:rsid w:val="20001378"/>
    <w:rsid w:val="2013DE50"/>
    <w:rsid w:val="203473E9"/>
    <w:rsid w:val="2053FF03"/>
    <w:rsid w:val="205BA7FC"/>
    <w:rsid w:val="2062DF4F"/>
    <w:rsid w:val="2066E83E"/>
    <w:rsid w:val="2083C068"/>
    <w:rsid w:val="20ADFB9E"/>
    <w:rsid w:val="20AE2FA0"/>
    <w:rsid w:val="20E7C949"/>
    <w:rsid w:val="20E85D17"/>
    <w:rsid w:val="20F315A9"/>
    <w:rsid w:val="2126268D"/>
    <w:rsid w:val="216AD8E7"/>
    <w:rsid w:val="217E5182"/>
    <w:rsid w:val="21DC1D06"/>
    <w:rsid w:val="220EF436"/>
    <w:rsid w:val="226EC838"/>
    <w:rsid w:val="22978F3A"/>
    <w:rsid w:val="2299A230"/>
    <w:rsid w:val="22DA69B7"/>
    <w:rsid w:val="22DD915B"/>
    <w:rsid w:val="22FEAF76"/>
    <w:rsid w:val="2345D287"/>
    <w:rsid w:val="2397A912"/>
    <w:rsid w:val="23A6F732"/>
    <w:rsid w:val="23B40ED5"/>
    <w:rsid w:val="2407E1FA"/>
    <w:rsid w:val="240AB27A"/>
    <w:rsid w:val="242537D1"/>
    <w:rsid w:val="242F0F6E"/>
    <w:rsid w:val="2436F642"/>
    <w:rsid w:val="24460416"/>
    <w:rsid w:val="24CA6D34"/>
    <w:rsid w:val="24DE21CD"/>
    <w:rsid w:val="24F03EDB"/>
    <w:rsid w:val="24F32762"/>
    <w:rsid w:val="24FE44C0"/>
    <w:rsid w:val="24FE551A"/>
    <w:rsid w:val="250E3856"/>
    <w:rsid w:val="2511E9FC"/>
    <w:rsid w:val="25155411"/>
    <w:rsid w:val="2528303C"/>
    <w:rsid w:val="252B956C"/>
    <w:rsid w:val="25513E9C"/>
    <w:rsid w:val="2551A477"/>
    <w:rsid w:val="25ADDD1F"/>
    <w:rsid w:val="25B5AD48"/>
    <w:rsid w:val="25BA2E5D"/>
    <w:rsid w:val="25DB3073"/>
    <w:rsid w:val="25E2AEC2"/>
    <w:rsid w:val="25FB06FE"/>
    <w:rsid w:val="260B0E37"/>
    <w:rsid w:val="262406CB"/>
    <w:rsid w:val="2642A6F2"/>
    <w:rsid w:val="268C8D25"/>
    <w:rsid w:val="2695B422"/>
    <w:rsid w:val="26A05518"/>
    <w:rsid w:val="26A1B566"/>
    <w:rsid w:val="26A881E4"/>
    <w:rsid w:val="26BB5EF8"/>
    <w:rsid w:val="26BE78F9"/>
    <w:rsid w:val="26E57B4F"/>
    <w:rsid w:val="26FAC69D"/>
    <w:rsid w:val="270D2F7E"/>
    <w:rsid w:val="272C63CB"/>
    <w:rsid w:val="273FFBA4"/>
    <w:rsid w:val="277D15D3"/>
    <w:rsid w:val="278B1D88"/>
    <w:rsid w:val="279281D3"/>
    <w:rsid w:val="2797BBFC"/>
    <w:rsid w:val="27CC1C95"/>
    <w:rsid w:val="27E15927"/>
    <w:rsid w:val="2825FD7D"/>
    <w:rsid w:val="2841215F"/>
    <w:rsid w:val="2843C231"/>
    <w:rsid w:val="28D50433"/>
    <w:rsid w:val="28E91FCA"/>
    <w:rsid w:val="28EC4B6D"/>
    <w:rsid w:val="291C5385"/>
    <w:rsid w:val="2946B5AB"/>
    <w:rsid w:val="295F1EE1"/>
    <w:rsid w:val="299D5AAB"/>
    <w:rsid w:val="29C51C28"/>
    <w:rsid w:val="29D6F6C6"/>
    <w:rsid w:val="2A049107"/>
    <w:rsid w:val="2A1D8C86"/>
    <w:rsid w:val="2A1F65A8"/>
    <w:rsid w:val="2A433B0F"/>
    <w:rsid w:val="2A4EC97B"/>
    <w:rsid w:val="2A60351C"/>
    <w:rsid w:val="2A74611C"/>
    <w:rsid w:val="2A793EC7"/>
    <w:rsid w:val="2A89CC50"/>
    <w:rsid w:val="2A8A1D0F"/>
    <w:rsid w:val="2AC5E498"/>
    <w:rsid w:val="2AE8772F"/>
    <w:rsid w:val="2B16EB5D"/>
    <w:rsid w:val="2B6A95F9"/>
    <w:rsid w:val="2B873D29"/>
    <w:rsid w:val="2B93DF76"/>
    <w:rsid w:val="2BAF40FE"/>
    <w:rsid w:val="2BBEEDBB"/>
    <w:rsid w:val="2BE22F71"/>
    <w:rsid w:val="2C21317C"/>
    <w:rsid w:val="2C2F3069"/>
    <w:rsid w:val="2C3F1904"/>
    <w:rsid w:val="2C5E9886"/>
    <w:rsid w:val="2C7DFC1A"/>
    <w:rsid w:val="2C95002B"/>
    <w:rsid w:val="2C9EC87B"/>
    <w:rsid w:val="2CF0683F"/>
    <w:rsid w:val="2D0F273D"/>
    <w:rsid w:val="2D54922A"/>
    <w:rsid w:val="2DADF60F"/>
    <w:rsid w:val="2DB8B585"/>
    <w:rsid w:val="2DC8491B"/>
    <w:rsid w:val="2DF72601"/>
    <w:rsid w:val="2E2DEB18"/>
    <w:rsid w:val="2E3F13B6"/>
    <w:rsid w:val="2E65B53D"/>
    <w:rsid w:val="2E880E2F"/>
    <w:rsid w:val="2EA01B53"/>
    <w:rsid w:val="2EBBCA67"/>
    <w:rsid w:val="2EBBCBD8"/>
    <w:rsid w:val="2EBD6858"/>
    <w:rsid w:val="2ED65CDE"/>
    <w:rsid w:val="2ED9D71F"/>
    <w:rsid w:val="2EED2EC5"/>
    <w:rsid w:val="2EF801FC"/>
    <w:rsid w:val="2F05B2A8"/>
    <w:rsid w:val="2F175CB0"/>
    <w:rsid w:val="2F35723F"/>
    <w:rsid w:val="2F3F0D8F"/>
    <w:rsid w:val="2F40216B"/>
    <w:rsid w:val="2F48EDC4"/>
    <w:rsid w:val="2F4BB1EA"/>
    <w:rsid w:val="2F682F9F"/>
    <w:rsid w:val="2F6E5FD7"/>
    <w:rsid w:val="2FE385D2"/>
    <w:rsid w:val="2FFF8A70"/>
    <w:rsid w:val="3011B6E2"/>
    <w:rsid w:val="3016BFD7"/>
    <w:rsid w:val="301B408C"/>
    <w:rsid w:val="303A3B18"/>
    <w:rsid w:val="303C0316"/>
    <w:rsid w:val="3044FD42"/>
    <w:rsid w:val="3061182E"/>
    <w:rsid w:val="309C7E50"/>
    <w:rsid w:val="30AB228B"/>
    <w:rsid w:val="30CAB54A"/>
    <w:rsid w:val="30D7D37C"/>
    <w:rsid w:val="30DD5562"/>
    <w:rsid w:val="30F05B40"/>
    <w:rsid w:val="30F646ED"/>
    <w:rsid w:val="31632336"/>
    <w:rsid w:val="317803E5"/>
    <w:rsid w:val="31800280"/>
    <w:rsid w:val="31A43BDF"/>
    <w:rsid w:val="31B4CAE0"/>
    <w:rsid w:val="31D7A550"/>
    <w:rsid w:val="3234117D"/>
    <w:rsid w:val="326FD29F"/>
    <w:rsid w:val="327552B0"/>
    <w:rsid w:val="32AF30F0"/>
    <w:rsid w:val="32BABD96"/>
    <w:rsid w:val="32EB4B43"/>
    <w:rsid w:val="331F6FEF"/>
    <w:rsid w:val="332532FF"/>
    <w:rsid w:val="3331A209"/>
    <w:rsid w:val="3334A22E"/>
    <w:rsid w:val="333C572C"/>
    <w:rsid w:val="33CB51F0"/>
    <w:rsid w:val="3401530C"/>
    <w:rsid w:val="3420ED8F"/>
    <w:rsid w:val="3423DAD6"/>
    <w:rsid w:val="3449C117"/>
    <w:rsid w:val="346A6C16"/>
    <w:rsid w:val="34811EE8"/>
    <w:rsid w:val="34AC06CE"/>
    <w:rsid w:val="3500300F"/>
    <w:rsid w:val="351F0905"/>
    <w:rsid w:val="353E50B7"/>
    <w:rsid w:val="35BE2347"/>
    <w:rsid w:val="35C3648D"/>
    <w:rsid w:val="35CF087F"/>
    <w:rsid w:val="360D50B7"/>
    <w:rsid w:val="361DB357"/>
    <w:rsid w:val="36478574"/>
    <w:rsid w:val="3655AC01"/>
    <w:rsid w:val="36634C8B"/>
    <w:rsid w:val="3669425A"/>
    <w:rsid w:val="36707185"/>
    <w:rsid w:val="36A9CE34"/>
    <w:rsid w:val="36C26433"/>
    <w:rsid w:val="36D369EA"/>
    <w:rsid w:val="36D90F38"/>
    <w:rsid w:val="36E63548"/>
    <w:rsid w:val="36F2DE49"/>
    <w:rsid w:val="36F375AE"/>
    <w:rsid w:val="37037E20"/>
    <w:rsid w:val="3703D057"/>
    <w:rsid w:val="3724B555"/>
    <w:rsid w:val="372F3F40"/>
    <w:rsid w:val="373AF583"/>
    <w:rsid w:val="37790873"/>
    <w:rsid w:val="37792E2C"/>
    <w:rsid w:val="37876B84"/>
    <w:rsid w:val="37969CF3"/>
    <w:rsid w:val="379F0D3A"/>
    <w:rsid w:val="37A6314A"/>
    <w:rsid w:val="37C23BAF"/>
    <w:rsid w:val="37E66300"/>
    <w:rsid w:val="37F3D428"/>
    <w:rsid w:val="380207C5"/>
    <w:rsid w:val="3819D5B7"/>
    <w:rsid w:val="385891C4"/>
    <w:rsid w:val="3860C40F"/>
    <w:rsid w:val="38641CF0"/>
    <w:rsid w:val="38B4C689"/>
    <w:rsid w:val="38CE12A9"/>
    <w:rsid w:val="38CF0022"/>
    <w:rsid w:val="38D69921"/>
    <w:rsid w:val="39229791"/>
    <w:rsid w:val="39A37690"/>
    <w:rsid w:val="39ACC077"/>
    <w:rsid w:val="3A115194"/>
    <w:rsid w:val="3A21B415"/>
    <w:rsid w:val="3A4847B2"/>
    <w:rsid w:val="3A592B25"/>
    <w:rsid w:val="3AC3BEB3"/>
    <w:rsid w:val="3AD1D144"/>
    <w:rsid w:val="3B0E1392"/>
    <w:rsid w:val="3B4B3694"/>
    <w:rsid w:val="3B56779E"/>
    <w:rsid w:val="3B580D0B"/>
    <w:rsid w:val="3B9861DA"/>
    <w:rsid w:val="3BEAC8E8"/>
    <w:rsid w:val="3BF35267"/>
    <w:rsid w:val="3BF80E58"/>
    <w:rsid w:val="3C194CEE"/>
    <w:rsid w:val="3C368C64"/>
    <w:rsid w:val="3C40C804"/>
    <w:rsid w:val="3C4DFC5B"/>
    <w:rsid w:val="3CAD02AF"/>
    <w:rsid w:val="3CB39C3B"/>
    <w:rsid w:val="3CB9DA93"/>
    <w:rsid w:val="3CBE47D8"/>
    <w:rsid w:val="3D005316"/>
    <w:rsid w:val="3D2223B7"/>
    <w:rsid w:val="3D43F391"/>
    <w:rsid w:val="3D8AD21E"/>
    <w:rsid w:val="3D9A3D46"/>
    <w:rsid w:val="3DDAFFD8"/>
    <w:rsid w:val="3DE53CD0"/>
    <w:rsid w:val="3E11BD94"/>
    <w:rsid w:val="3E11D778"/>
    <w:rsid w:val="3E26E6AA"/>
    <w:rsid w:val="3E3F9C90"/>
    <w:rsid w:val="3E4B6F45"/>
    <w:rsid w:val="3E59B27E"/>
    <w:rsid w:val="3E67EEB7"/>
    <w:rsid w:val="3E730F03"/>
    <w:rsid w:val="3E75821B"/>
    <w:rsid w:val="3E98BA22"/>
    <w:rsid w:val="3E9F29BB"/>
    <w:rsid w:val="3EE240C7"/>
    <w:rsid w:val="3F216D0B"/>
    <w:rsid w:val="3F2AFFBE"/>
    <w:rsid w:val="3F49F13E"/>
    <w:rsid w:val="3F633470"/>
    <w:rsid w:val="3F8434F6"/>
    <w:rsid w:val="404B3142"/>
    <w:rsid w:val="404EBDEF"/>
    <w:rsid w:val="406579C6"/>
    <w:rsid w:val="4073674F"/>
    <w:rsid w:val="40B8797F"/>
    <w:rsid w:val="40F0B95B"/>
    <w:rsid w:val="411AFA30"/>
    <w:rsid w:val="411B80E3"/>
    <w:rsid w:val="41A0D5D2"/>
    <w:rsid w:val="41C41AB9"/>
    <w:rsid w:val="41DD6A60"/>
    <w:rsid w:val="41F74AA5"/>
    <w:rsid w:val="4215DAE3"/>
    <w:rsid w:val="423F0A92"/>
    <w:rsid w:val="42534A24"/>
    <w:rsid w:val="42802C20"/>
    <w:rsid w:val="42AD268B"/>
    <w:rsid w:val="42CC1FA4"/>
    <w:rsid w:val="43781822"/>
    <w:rsid w:val="438D1475"/>
    <w:rsid w:val="440C3DE9"/>
    <w:rsid w:val="4417D131"/>
    <w:rsid w:val="4435FFFE"/>
    <w:rsid w:val="444F5E0C"/>
    <w:rsid w:val="446B1ABD"/>
    <w:rsid w:val="446BC16E"/>
    <w:rsid w:val="448A897A"/>
    <w:rsid w:val="44A47FD7"/>
    <w:rsid w:val="44EBC18B"/>
    <w:rsid w:val="44F1DCED"/>
    <w:rsid w:val="4524FFE0"/>
    <w:rsid w:val="452EF50A"/>
    <w:rsid w:val="4530B931"/>
    <w:rsid w:val="45318220"/>
    <w:rsid w:val="457E697C"/>
    <w:rsid w:val="45B88790"/>
    <w:rsid w:val="462E6477"/>
    <w:rsid w:val="462FD517"/>
    <w:rsid w:val="4655B3FC"/>
    <w:rsid w:val="466FED1E"/>
    <w:rsid w:val="467161FC"/>
    <w:rsid w:val="4680F62D"/>
    <w:rsid w:val="4682A7EC"/>
    <w:rsid w:val="46B7D7AD"/>
    <w:rsid w:val="46CC65E3"/>
    <w:rsid w:val="471A8931"/>
    <w:rsid w:val="4739BAA1"/>
    <w:rsid w:val="474E154A"/>
    <w:rsid w:val="475FC125"/>
    <w:rsid w:val="47A3F139"/>
    <w:rsid w:val="47B09BCB"/>
    <w:rsid w:val="47D3FB8B"/>
    <w:rsid w:val="47E73AE1"/>
    <w:rsid w:val="47E8C614"/>
    <w:rsid w:val="4825432C"/>
    <w:rsid w:val="48438155"/>
    <w:rsid w:val="484D95C4"/>
    <w:rsid w:val="488495AC"/>
    <w:rsid w:val="488F000E"/>
    <w:rsid w:val="48FEE3B4"/>
    <w:rsid w:val="490D7CBC"/>
    <w:rsid w:val="492B6693"/>
    <w:rsid w:val="49511BD3"/>
    <w:rsid w:val="496F64F3"/>
    <w:rsid w:val="497EEF84"/>
    <w:rsid w:val="499AF33C"/>
    <w:rsid w:val="49A278D0"/>
    <w:rsid w:val="49E24727"/>
    <w:rsid w:val="49E94CA5"/>
    <w:rsid w:val="49EA81F8"/>
    <w:rsid w:val="4A1503AD"/>
    <w:rsid w:val="4A7C59E1"/>
    <w:rsid w:val="4AA9692B"/>
    <w:rsid w:val="4AB63CD5"/>
    <w:rsid w:val="4AC0A77B"/>
    <w:rsid w:val="4ACEB971"/>
    <w:rsid w:val="4B0524F5"/>
    <w:rsid w:val="4B25AFA4"/>
    <w:rsid w:val="4B2D1A0F"/>
    <w:rsid w:val="4B3EE9A3"/>
    <w:rsid w:val="4BA8145B"/>
    <w:rsid w:val="4BB450C0"/>
    <w:rsid w:val="4BB6A880"/>
    <w:rsid w:val="4BE4B352"/>
    <w:rsid w:val="4BFB5707"/>
    <w:rsid w:val="4C2ADBC8"/>
    <w:rsid w:val="4C38C8A8"/>
    <w:rsid w:val="4C6A33F5"/>
    <w:rsid w:val="4C87E300"/>
    <w:rsid w:val="4CA0F59D"/>
    <w:rsid w:val="4CA13AE2"/>
    <w:rsid w:val="4CA52D7B"/>
    <w:rsid w:val="4CB18413"/>
    <w:rsid w:val="4CC0DFAD"/>
    <w:rsid w:val="4CC2E6EA"/>
    <w:rsid w:val="4D030680"/>
    <w:rsid w:val="4D0A0C32"/>
    <w:rsid w:val="4D0ABBDD"/>
    <w:rsid w:val="4D1862CD"/>
    <w:rsid w:val="4D2073E4"/>
    <w:rsid w:val="4D211E96"/>
    <w:rsid w:val="4D23178A"/>
    <w:rsid w:val="4D542E22"/>
    <w:rsid w:val="4D56476E"/>
    <w:rsid w:val="4D72AB8C"/>
    <w:rsid w:val="4DAC96B1"/>
    <w:rsid w:val="4DC2CF65"/>
    <w:rsid w:val="4DCA065D"/>
    <w:rsid w:val="4DCECEC0"/>
    <w:rsid w:val="4DD233B7"/>
    <w:rsid w:val="4DD82981"/>
    <w:rsid w:val="4DDCCF43"/>
    <w:rsid w:val="4E09DBAE"/>
    <w:rsid w:val="4E19A2E4"/>
    <w:rsid w:val="4E22E5A4"/>
    <w:rsid w:val="4E31020A"/>
    <w:rsid w:val="4E3899A6"/>
    <w:rsid w:val="4E5D7002"/>
    <w:rsid w:val="4E6B5041"/>
    <w:rsid w:val="4E6C9490"/>
    <w:rsid w:val="4E7ACB2C"/>
    <w:rsid w:val="4E8526CE"/>
    <w:rsid w:val="4EB0D6CA"/>
    <w:rsid w:val="4EBB9BC3"/>
    <w:rsid w:val="4EE6673E"/>
    <w:rsid w:val="4F0754CA"/>
    <w:rsid w:val="4F3A2866"/>
    <w:rsid w:val="4F4407DD"/>
    <w:rsid w:val="4F794BEC"/>
    <w:rsid w:val="4F97F984"/>
    <w:rsid w:val="4FC0D25F"/>
    <w:rsid w:val="4FCDEDFB"/>
    <w:rsid w:val="4FF455E3"/>
    <w:rsid w:val="5036EF65"/>
    <w:rsid w:val="50461808"/>
    <w:rsid w:val="50511FA0"/>
    <w:rsid w:val="50BA8819"/>
    <w:rsid w:val="513E8BDA"/>
    <w:rsid w:val="514162DF"/>
    <w:rsid w:val="5175A4DF"/>
    <w:rsid w:val="51762EDE"/>
    <w:rsid w:val="5186C1A4"/>
    <w:rsid w:val="5192D4C9"/>
    <w:rsid w:val="519CEFCB"/>
    <w:rsid w:val="51C3C00F"/>
    <w:rsid w:val="51F975FA"/>
    <w:rsid w:val="51F9AA3F"/>
    <w:rsid w:val="51FCB89A"/>
    <w:rsid w:val="5208D79E"/>
    <w:rsid w:val="520BB702"/>
    <w:rsid w:val="520E4410"/>
    <w:rsid w:val="521F7A2D"/>
    <w:rsid w:val="5229FDB8"/>
    <w:rsid w:val="5235CE6F"/>
    <w:rsid w:val="523E7FEE"/>
    <w:rsid w:val="5247C1EC"/>
    <w:rsid w:val="527F553B"/>
    <w:rsid w:val="52BD9280"/>
    <w:rsid w:val="52F4111C"/>
    <w:rsid w:val="52FD1C86"/>
    <w:rsid w:val="53223F4F"/>
    <w:rsid w:val="535250AA"/>
    <w:rsid w:val="5363C712"/>
    <w:rsid w:val="5370C5AA"/>
    <w:rsid w:val="53D98492"/>
    <w:rsid w:val="53EE5F05"/>
    <w:rsid w:val="53F48565"/>
    <w:rsid w:val="54131C8F"/>
    <w:rsid w:val="542D4826"/>
    <w:rsid w:val="54559778"/>
    <w:rsid w:val="545CAA7A"/>
    <w:rsid w:val="546C6023"/>
    <w:rsid w:val="5470D5FD"/>
    <w:rsid w:val="54756AAC"/>
    <w:rsid w:val="547FCF1E"/>
    <w:rsid w:val="54EC58EA"/>
    <w:rsid w:val="55069E5A"/>
    <w:rsid w:val="55272349"/>
    <w:rsid w:val="5541B661"/>
    <w:rsid w:val="5579E765"/>
    <w:rsid w:val="55A55B47"/>
    <w:rsid w:val="55ACF51F"/>
    <w:rsid w:val="55F4A304"/>
    <w:rsid w:val="5615B608"/>
    <w:rsid w:val="56189FF9"/>
    <w:rsid w:val="56446B44"/>
    <w:rsid w:val="56703ABD"/>
    <w:rsid w:val="567D1F9E"/>
    <w:rsid w:val="568975F1"/>
    <w:rsid w:val="56A25A9D"/>
    <w:rsid w:val="56C82248"/>
    <w:rsid w:val="56DB0C04"/>
    <w:rsid w:val="56DCDE75"/>
    <w:rsid w:val="56FF0BA0"/>
    <w:rsid w:val="57116FFC"/>
    <w:rsid w:val="571D3D21"/>
    <w:rsid w:val="574E710A"/>
    <w:rsid w:val="576835F2"/>
    <w:rsid w:val="57699C3E"/>
    <w:rsid w:val="576A6AF4"/>
    <w:rsid w:val="577E16AB"/>
    <w:rsid w:val="57B7DDE7"/>
    <w:rsid w:val="57BA8A0A"/>
    <w:rsid w:val="57E000BC"/>
    <w:rsid w:val="57F34FA0"/>
    <w:rsid w:val="58236E3B"/>
    <w:rsid w:val="582AB326"/>
    <w:rsid w:val="58484449"/>
    <w:rsid w:val="5858EBB4"/>
    <w:rsid w:val="585D2666"/>
    <w:rsid w:val="58676FA9"/>
    <w:rsid w:val="5871AA7E"/>
    <w:rsid w:val="58985D63"/>
    <w:rsid w:val="58C12A86"/>
    <w:rsid w:val="58D41A23"/>
    <w:rsid w:val="5926D0F0"/>
    <w:rsid w:val="592E8876"/>
    <w:rsid w:val="594AB34E"/>
    <w:rsid w:val="59622FEC"/>
    <w:rsid w:val="5964A137"/>
    <w:rsid w:val="59953E16"/>
    <w:rsid w:val="59A614A4"/>
    <w:rsid w:val="59AE8C5B"/>
    <w:rsid w:val="59AF739E"/>
    <w:rsid w:val="59FB6400"/>
    <w:rsid w:val="5A44A836"/>
    <w:rsid w:val="5A5A3CA7"/>
    <w:rsid w:val="5A66B065"/>
    <w:rsid w:val="5A79BA81"/>
    <w:rsid w:val="5A95FC6B"/>
    <w:rsid w:val="5A9DEAE5"/>
    <w:rsid w:val="5AB79701"/>
    <w:rsid w:val="5B362FD2"/>
    <w:rsid w:val="5B599074"/>
    <w:rsid w:val="5B651F99"/>
    <w:rsid w:val="5B6AC89A"/>
    <w:rsid w:val="5B6D3A9C"/>
    <w:rsid w:val="5B87F153"/>
    <w:rsid w:val="5BB409AB"/>
    <w:rsid w:val="5BDC05BB"/>
    <w:rsid w:val="5C19C9BC"/>
    <w:rsid w:val="5C2A3BAB"/>
    <w:rsid w:val="5C538D13"/>
    <w:rsid w:val="5C650488"/>
    <w:rsid w:val="5C7447B6"/>
    <w:rsid w:val="5C79AEA2"/>
    <w:rsid w:val="5CAD0077"/>
    <w:rsid w:val="5CC13036"/>
    <w:rsid w:val="5D15F6C3"/>
    <w:rsid w:val="5D4054A0"/>
    <w:rsid w:val="5D691237"/>
    <w:rsid w:val="5D6C93FE"/>
    <w:rsid w:val="5D7351FD"/>
    <w:rsid w:val="5D772CD9"/>
    <w:rsid w:val="5D9381CF"/>
    <w:rsid w:val="5D993BC8"/>
    <w:rsid w:val="5DD32451"/>
    <w:rsid w:val="5DD67320"/>
    <w:rsid w:val="5DDA558C"/>
    <w:rsid w:val="5DDCDBD0"/>
    <w:rsid w:val="5E0D57E9"/>
    <w:rsid w:val="5E1F4632"/>
    <w:rsid w:val="5E2114C7"/>
    <w:rsid w:val="5E4C8DFF"/>
    <w:rsid w:val="5E6251DF"/>
    <w:rsid w:val="5E9B2D0F"/>
    <w:rsid w:val="5ED55AFF"/>
    <w:rsid w:val="5EEE7CE4"/>
    <w:rsid w:val="5F081BBD"/>
    <w:rsid w:val="5F22B35F"/>
    <w:rsid w:val="5F2DFC9D"/>
    <w:rsid w:val="5F424E92"/>
    <w:rsid w:val="5F59D6C1"/>
    <w:rsid w:val="5F5AC553"/>
    <w:rsid w:val="5FB3513B"/>
    <w:rsid w:val="5FD8FB9A"/>
    <w:rsid w:val="5FF0D0F2"/>
    <w:rsid w:val="5FF1A4E9"/>
    <w:rsid w:val="6052E444"/>
    <w:rsid w:val="607853F5"/>
    <w:rsid w:val="6090A636"/>
    <w:rsid w:val="60B284A9"/>
    <w:rsid w:val="60D48FE2"/>
    <w:rsid w:val="60E0E225"/>
    <w:rsid w:val="60E28161"/>
    <w:rsid w:val="60F4D971"/>
    <w:rsid w:val="60F4E362"/>
    <w:rsid w:val="610F1D15"/>
    <w:rsid w:val="613D6E1A"/>
    <w:rsid w:val="614FC24E"/>
    <w:rsid w:val="616AA3BF"/>
    <w:rsid w:val="61815171"/>
    <w:rsid w:val="61C47A22"/>
    <w:rsid w:val="62159D5E"/>
    <w:rsid w:val="621FEE86"/>
    <w:rsid w:val="62276D23"/>
    <w:rsid w:val="62533FD2"/>
    <w:rsid w:val="626F2365"/>
    <w:rsid w:val="62809250"/>
    <w:rsid w:val="62AA168F"/>
    <w:rsid w:val="62DBDCAC"/>
    <w:rsid w:val="62EBDCD0"/>
    <w:rsid w:val="63214668"/>
    <w:rsid w:val="635517F5"/>
    <w:rsid w:val="6357CC0D"/>
    <w:rsid w:val="636DFA40"/>
    <w:rsid w:val="6388ECC4"/>
    <w:rsid w:val="6390B37F"/>
    <w:rsid w:val="63EF609C"/>
    <w:rsid w:val="6424F536"/>
    <w:rsid w:val="64302C1C"/>
    <w:rsid w:val="643D800B"/>
    <w:rsid w:val="645652AC"/>
    <w:rsid w:val="64637245"/>
    <w:rsid w:val="646971AC"/>
    <w:rsid w:val="6475403D"/>
    <w:rsid w:val="6482F6E9"/>
    <w:rsid w:val="64867372"/>
    <w:rsid w:val="64882252"/>
    <w:rsid w:val="64989F17"/>
    <w:rsid w:val="64D81ABC"/>
    <w:rsid w:val="64F248C4"/>
    <w:rsid w:val="652300A4"/>
    <w:rsid w:val="6561D7C8"/>
    <w:rsid w:val="656F3177"/>
    <w:rsid w:val="65731834"/>
    <w:rsid w:val="657ED14F"/>
    <w:rsid w:val="6588E0CA"/>
    <w:rsid w:val="65938566"/>
    <w:rsid w:val="65B4BAC0"/>
    <w:rsid w:val="65F44B2C"/>
    <w:rsid w:val="65F50FDF"/>
    <w:rsid w:val="6601F408"/>
    <w:rsid w:val="662C4245"/>
    <w:rsid w:val="6637B7B3"/>
    <w:rsid w:val="663E4A44"/>
    <w:rsid w:val="66461D19"/>
    <w:rsid w:val="6686721D"/>
    <w:rsid w:val="66D2DDDA"/>
    <w:rsid w:val="66D430ED"/>
    <w:rsid w:val="66E2394D"/>
    <w:rsid w:val="66E3F107"/>
    <w:rsid w:val="66F1AD26"/>
    <w:rsid w:val="676A1E47"/>
    <w:rsid w:val="679282D4"/>
    <w:rsid w:val="6798CBB1"/>
    <w:rsid w:val="67BB1846"/>
    <w:rsid w:val="67C7604C"/>
    <w:rsid w:val="67E6059D"/>
    <w:rsid w:val="68000563"/>
    <w:rsid w:val="685BE0D5"/>
    <w:rsid w:val="685E355C"/>
    <w:rsid w:val="688A4589"/>
    <w:rsid w:val="68F1E2CE"/>
    <w:rsid w:val="692ED7E2"/>
    <w:rsid w:val="69464A41"/>
    <w:rsid w:val="696E5929"/>
    <w:rsid w:val="698D1434"/>
    <w:rsid w:val="6991D928"/>
    <w:rsid w:val="69D0DCC7"/>
    <w:rsid w:val="69E0AA0D"/>
    <w:rsid w:val="69EA8DF4"/>
    <w:rsid w:val="69F64880"/>
    <w:rsid w:val="69FBB225"/>
    <w:rsid w:val="6A047FDA"/>
    <w:rsid w:val="6A07778F"/>
    <w:rsid w:val="6A0A0135"/>
    <w:rsid w:val="6A0A4AF3"/>
    <w:rsid w:val="6A2B30A5"/>
    <w:rsid w:val="6A889705"/>
    <w:rsid w:val="6A9118B4"/>
    <w:rsid w:val="6AD135FB"/>
    <w:rsid w:val="6AE3B937"/>
    <w:rsid w:val="6AE3FA6D"/>
    <w:rsid w:val="6AE4442C"/>
    <w:rsid w:val="6B1E1BD0"/>
    <w:rsid w:val="6B1FF046"/>
    <w:rsid w:val="6B37DB20"/>
    <w:rsid w:val="6B393928"/>
    <w:rsid w:val="6B47EB99"/>
    <w:rsid w:val="6BA8D65A"/>
    <w:rsid w:val="6BB53ACF"/>
    <w:rsid w:val="6BC342BA"/>
    <w:rsid w:val="6BE0441B"/>
    <w:rsid w:val="6BE53920"/>
    <w:rsid w:val="6BF0BA19"/>
    <w:rsid w:val="6BF4CCDC"/>
    <w:rsid w:val="6C021DDB"/>
    <w:rsid w:val="6C35A233"/>
    <w:rsid w:val="6C3E38D2"/>
    <w:rsid w:val="6C4635CE"/>
    <w:rsid w:val="6C49A04B"/>
    <w:rsid w:val="6C5BA34F"/>
    <w:rsid w:val="6C5BD1EE"/>
    <w:rsid w:val="6C642C1C"/>
    <w:rsid w:val="6C646E5B"/>
    <w:rsid w:val="6C6ECBE7"/>
    <w:rsid w:val="6C9A511C"/>
    <w:rsid w:val="6CABC53F"/>
    <w:rsid w:val="6CD131D1"/>
    <w:rsid w:val="6CD73293"/>
    <w:rsid w:val="6CE44ECB"/>
    <w:rsid w:val="6D069A2E"/>
    <w:rsid w:val="6D13BA86"/>
    <w:rsid w:val="6D29E44E"/>
    <w:rsid w:val="6D53174C"/>
    <w:rsid w:val="6D8AB7D6"/>
    <w:rsid w:val="6D8EFE1C"/>
    <w:rsid w:val="6DBED8A2"/>
    <w:rsid w:val="6DDF45A2"/>
    <w:rsid w:val="6DE63D7E"/>
    <w:rsid w:val="6DE8C143"/>
    <w:rsid w:val="6DFAAEE0"/>
    <w:rsid w:val="6DFF4ADA"/>
    <w:rsid w:val="6E06A814"/>
    <w:rsid w:val="6E17FBC4"/>
    <w:rsid w:val="6E5ED4C5"/>
    <w:rsid w:val="6E7153B3"/>
    <w:rsid w:val="6E78358C"/>
    <w:rsid w:val="6E7939B8"/>
    <w:rsid w:val="6E99024B"/>
    <w:rsid w:val="6EA5D9C6"/>
    <w:rsid w:val="6EAADC15"/>
    <w:rsid w:val="6EC4F937"/>
    <w:rsid w:val="6F1846E4"/>
    <w:rsid w:val="6F1F2092"/>
    <w:rsid w:val="6F21A9BD"/>
    <w:rsid w:val="6F30A2C6"/>
    <w:rsid w:val="6F5263D0"/>
    <w:rsid w:val="6F541CB4"/>
    <w:rsid w:val="6F543537"/>
    <w:rsid w:val="6F627205"/>
    <w:rsid w:val="6F7DA694"/>
    <w:rsid w:val="6F87F0F1"/>
    <w:rsid w:val="6F8A5C5D"/>
    <w:rsid w:val="6F90C032"/>
    <w:rsid w:val="6F9DE732"/>
    <w:rsid w:val="6FA6DA4A"/>
    <w:rsid w:val="6FC2243D"/>
    <w:rsid w:val="6FC423D2"/>
    <w:rsid w:val="6FE48CC8"/>
    <w:rsid w:val="7030E0D2"/>
    <w:rsid w:val="70349842"/>
    <w:rsid w:val="70454320"/>
    <w:rsid w:val="70666389"/>
    <w:rsid w:val="7083393E"/>
    <w:rsid w:val="708B4732"/>
    <w:rsid w:val="709C7523"/>
    <w:rsid w:val="70ABF989"/>
    <w:rsid w:val="70CBC0CD"/>
    <w:rsid w:val="70DD1B63"/>
    <w:rsid w:val="70DF53EF"/>
    <w:rsid w:val="70F25989"/>
    <w:rsid w:val="70F77ECF"/>
    <w:rsid w:val="715339E4"/>
    <w:rsid w:val="71585180"/>
    <w:rsid w:val="7159DCD1"/>
    <w:rsid w:val="71BE97D9"/>
    <w:rsid w:val="71CBC346"/>
    <w:rsid w:val="71D0D062"/>
    <w:rsid w:val="71E18CFB"/>
    <w:rsid w:val="71EB77E6"/>
    <w:rsid w:val="71FBE315"/>
    <w:rsid w:val="722260D3"/>
    <w:rsid w:val="728CF07A"/>
    <w:rsid w:val="72A251BC"/>
    <w:rsid w:val="72A3AE50"/>
    <w:rsid w:val="72BB3B7C"/>
    <w:rsid w:val="72C7A4A7"/>
    <w:rsid w:val="72D1AC17"/>
    <w:rsid w:val="72D702FB"/>
    <w:rsid w:val="72DE47FF"/>
    <w:rsid w:val="730851B3"/>
    <w:rsid w:val="733C415C"/>
    <w:rsid w:val="734EB0DF"/>
    <w:rsid w:val="73618BF5"/>
    <w:rsid w:val="73882F75"/>
    <w:rsid w:val="73B29D97"/>
    <w:rsid w:val="73D72E87"/>
    <w:rsid w:val="7418DE1E"/>
    <w:rsid w:val="7422C082"/>
    <w:rsid w:val="743D0D1F"/>
    <w:rsid w:val="744BFF25"/>
    <w:rsid w:val="746C4F61"/>
    <w:rsid w:val="74734E7B"/>
    <w:rsid w:val="7488683D"/>
    <w:rsid w:val="74C319FB"/>
    <w:rsid w:val="74CE16C1"/>
    <w:rsid w:val="750989CF"/>
    <w:rsid w:val="7509DCCE"/>
    <w:rsid w:val="7510D68A"/>
    <w:rsid w:val="753F4A65"/>
    <w:rsid w:val="754A7A30"/>
    <w:rsid w:val="757BE67C"/>
    <w:rsid w:val="75982499"/>
    <w:rsid w:val="759CEABC"/>
    <w:rsid w:val="75CFFACA"/>
    <w:rsid w:val="75E8FFFA"/>
    <w:rsid w:val="7612E5AF"/>
    <w:rsid w:val="766B2489"/>
    <w:rsid w:val="769065C5"/>
    <w:rsid w:val="76EF049F"/>
    <w:rsid w:val="76F275EB"/>
    <w:rsid w:val="773D0ADC"/>
    <w:rsid w:val="7756EFC0"/>
    <w:rsid w:val="77A42FBA"/>
    <w:rsid w:val="77AB97D9"/>
    <w:rsid w:val="77B4DF52"/>
    <w:rsid w:val="77BBFA57"/>
    <w:rsid w:val="77E0C236"/>
    <w:rsid w:val="77E5ABB1"/>
    <w:rsid w:val="7814E7FB"/>
    <w:rsid w:val="785C6B66"/>
    <w:rsid w:val="785F9C56"/>
    <w:rsid w:val="786AFD1F"/>
    <w:rsid w:val="7870C00B"/>
    <w:rsid w:val="78C0FEB9"/>
    <w:rsid w:val="78DEE625"/>
    <w:rsid w:val="78FB291B"/>
    <w:rsid w:val="79015FDB"/>
    <w:rsid w:val="792BE609"/>
    <w:rsid w:val="793447CC"/>
    <w:rsid w:val="79449670"/>
    <w:rsid w:val="79496195"/>
    <w:rsid w:val="7955FDD3"/>
    <w:rsid w:val="7970EE7F"/>
    <w:rsid w:val="79893756"/>
    <w:rsid w:val="798AD6D9"/>
    <w:rsid w:val="7A20AC8D"/>
    <w:rsid w:val="7A4FEB3B"/>
    <w:rsid w:val="7A520C52"/>
    <w:rsid w:val="7A5668F1"/>
    <w:rsid w:val="7A860AB8"/>
    <w:rsid w:val="7ADD346B"/>
    <w:rsid w:val="7ADF45A4"/>
    <w:rsid w:val="7B1474E9"/>
    <w:rsid w:val="7B1E33A4"/>
    <w:rsid w:val="7B2B5E0A"/>
    <w:rsid w:val="7B41848C"/>
    <w:rsid w:val="7B6BAA94"/>
    <w:rsid w:val="7B82E9EE"/>
    <w:rsid w:val="7BBD1708"/>
    <w:rsid w:val="7BCBC798"/>
    <w:rsid w:val="7BD17218"/>
    <w:rsid w:val="7BF12319"/>
    <w:rsid w:val="7BF348F6"/>
    <w:rsid w:val="7C42D5C7"/>
    <w:rsid w:val="7C56A49A"/>
    <w:rsid w:val="7C6496A1"/>
    <w:rsid w:val="7C69F26A"/>
    <w:rsid w:val="7C6B3096"/>
    <w:rsid w:val="7C6BC2B8"/>
    <w:rsid w:val="7C7B7537"/>
    <w:rsid w:val="7C910155"/>
    <w:rsid w:val="7CA1A839"/>
    <w:rsid w:val="7CA9AEB0"/>
    <w:rsid w:val="7CBE445E"/>
    <w:rsid w:val="7CC0C871"/>
    <w:rsid w:val="7CCC4F21"/>
    <w:rsid w:val="7CFBAFB6"/>
    <w:rsid w:val="7D037091"/>
    <w:rsid w:val="7D0FB987"/>
    <w:rsid w:val="7D541690"/>
    <w:rsid w:val="7D638F8D"/>
    <w:rsid w:val="7D84A35D"/>
    <w:rsid w:val="7D877F50"/>
    <w:rsid w:val="7D8ED81C"/>
    <w:rsid w:val="7D8EEFCE"/>
    <w:rsid w:val="7D9E5BF3"/>
    <w:rsid w:val="7DCF09F7"/>
    <w:rsid w:val="7DF8D74C"/>
    <w:rsid w:val="7E33764F"/>
    <w:rsid w:val="7E45A87C"/>
    <w:rsid w:val="7E485F75"/>
    <w:rsid w:val="7E51A8CD"/>
    <w:rsid w:val="7E526060"/>
    <w:rsid w:val="7E564FB2"/>
    <w:rsid w:val="7E806933"/>
    <w:rsid w:val="7E87C96B"/>
    <w:rsid w:val="7E8C51B6"/>
    <w:rsid w:val="7ED76FD4"/>
    <w:rsid w:val="7EE2FFEC"/>
    <w:rsid w:val="7F0BEA81"/>
    <w:rsid w:val="7F2DF9DF"/>
    <w:rsid w:val="7F54FE49"/>
    <w:rsid w:val="7F64A793"/>
    <w:rsid w:val="7F919BF4"/>
    <w:rsid w:val="7F9A1B7F"/>
    <w:rsid w:val="7FC822F7"/>
    <w:rsid w:val="7FCACD8B"/>
    <w:rsid w:val="7FCCC108"/>
    <w:rsid w:val="7FCF45A9"/>
    <w:rsid w:val="7FE619E3"/>
    <w:rsid w:val="7FF387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D9E53"/>
  <w15:chartTrackingRefBased/>
  <w15:docId w15:val="{A7141117-5282-4A5A-9318-DF9010A1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7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C76F1"/>
    <w:rPr>
      <w:sz w:val="16"/>
      <w:szCs w:val="16"/>
    </w:rPr>
  </w:style>
  <w:style w:type="paragraph" w:styleId="Tekstopmerking">
    <w:name w:val="annotation text"/>
    <w:basedOn w:val="Standaard"/>
    <w:link w:val="TekstopmerkingChar"/>
    <w:uiPriority w:val="99"/>
    <w:unhideWhenUsed/>
    <w:rsid w:val="00FC76F1"/>
    <w:pPr>
      <w:spacing w:line="240" w:lineRule="auto"/>
    </w:pPr>
    <w:rPr>
      <w:sz w:val="20"/>
      <w:szCs w:val="20"/>
    </w:rPr>
  </w:style>
  <w:style w:type="character" w:customStyle="1" w:styleId="TekstopmerkingChar">
    <w:name w:val="Tekst opmerking Char"/>
    <w:basedOn w:val="Standaardalinea-lettertype"/>
    <w:link w:val="Tekstopmerking"/>
    <w:uiPriority w:val="99"/>
    <w:rsid w:val="00FC76F1"/>
    <w:rPr>
      <w:sz w:val="20"/>
      <w:szCs w:val="20"/>
    </w:rPr>
  </w:style>
  <w:style w:type="paragraph" w:styleId="Onderwerpvanopmerking">
    <w:name w:val="annotation subject"/>
    <w:basedOn w:val="Tekstopmerking"/>
    <w:next w:val="Tekstopmerking"/>
    <w:link w:val="OnderwerpvanopmerkingChar"/>
    <w:uiPriority w:val="99"/>
    <w:semiHidden/>
    <w:unhideWhenUsed/>
    <w:rsid w:val="00FC76F1"/>
    <w:rPr>
      <w:b/>
      <w:bCs/>
    </w:rPr>
  </w:style>
  <w:style w:type="character" w:customStyle="1" w:styleId="OnderwerpvanopmerkingChar">
    <w:name w:val="Onderwerp van opmerking Char"/>
    <w:basedOn w:val="TekstopmerkingChar"/>
    <w:link w:val="Onderwerpvanopmerking"/>
    <w:uiPriority w:val="99"/>
    <w:semiHidden/>
    <w:rsid w:val="00FC76F1"/>
    <w:rPr>
      <w:b/>
      <w:bCs/>
      <w:sz w:val="20"/>
      <w:szCs w:val="20"/>
    </w:rPr>
  </w:style>
  <w:style w:type="paragraph" w:styleId="Ballontekst">
    <w:name w:val="Balloon Text"/>
    <w:basedOn w:val="Standaard"/>
    <w:link w:val="BallontekstChar"/>
    <w:uiPriority w:val="99"/>
    <w:semiHidden/>
    <w:unhideWhenUsed/>
    <w:rsid w:val="00FC76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76F1"/>
    <w:rPr>
      <w:rFonts w:ascii="Segoe UI" w:hAnsi="Segoe UI" w:cs="Segoe UI"/>
      <w:sz w:val="18"/>
      <w:szCs w:val="18"/>
    </w:rPr>
  </w:style>
  <w:style w:type="paragraph" w:styleId="Koptekst">
    <w:name w:val="header"/>
    <w:basedOn w:val="Standaard"/>
    <w:link w:val="KoptekstChar"/>
    <w:uiPriority w:val="99"/>
    <w:unhideWhenUsed/>
    <w:rsid w:val="001C40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0BB"/>
  </w:style>
  <w:style w:type="paragraph" w:styleId="Voettekst">
    <w:name w:val="footer"/>
    <w:basedOn w:val="Standaard"/>
    <w:link w:val="VoettekstChar"/>
    <w:uiPriority w:val="99"/>
    <w:unhideWhenUsed/>
    <w:rsid w:val="001C40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0BB"/>
  </w:style>
  <w:style w:type="paragraph" w:styleId="Geenafstand">
    <w:name w:val="No Spacing"/>
    <w:uiPriority w:val="1"/>
    <w:qFormat/>
    <w:rsid w:val="001C40BB"/>
    <w:pPr>
      <w:spacing w:after="0" w:line="240" w:lineRule="auto"/>
    </w:pPr>
  </w:style>
  <w:style w:type="table" w:styleId="Rastertabel4-Accent6">
    <w:name w:val="Grid Table 4 Accent 6"/>
    <w:basedOn w:val="Standaardtabel"/>
    <w:uiPriority w:val="49"/>
    <w:rsid w:val="00FB46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alweb">
    <w:name w:val="Normal (Web)"/>
    <w:basedOn w:val="Standaard"/>
    <w:uiPriority w:val="99"/>
    <w:unhideWhenUsed/>
    <w:rsid w:val="00DF57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782187"/>
    <w:rPr>
      <w:rFonts w:asciiTheme="majorHAnsi" w:eastAsiaTheme="majorEastAsia" w:hAnsiTheme="majorHAnsi" w:cstheme="majorBidi"/>
      <w:color w:val="2E74B5" w:themeColor="accent1" w:themeShade="BF"/>
      <w:sz w:val="32"/>
      <w:szCs w:val="32"/>
    </w:rPr>
  </w:style>
  <w:style w:type="paragraph" w:styleId="Inhopg1">
    <w:name w:val="toc 1"/>
    <w:basedOn w:val="Standaard"/>
    <w:next w:val="Standaard"/>
    <w:autoRedefine/>
    <w:uiPriority w:val="39"/>
    <w:unhideWhenUsed/>
    <w:rsid w:val="00495001"/>
    <w:pPr>
      <w:tabs>
        <w:tab w:val="right" w:leader="dot" w:pos="9062"/>
      </w:tabs>
      <w:spacing w:after="100"/>
    </w:pPr>
    <w:rPr>
      <w:b/>
      <w:bCs/>
      <w:noProof/>
      <w:color w:val="000000" w:themeColor="text1"/>
    </w:rPr>
  </w:style>
  <w:style w:type="character" w:styleId="Hyperlink">
    <w:name w:val="Hyperlink"/>
    <w:basedOn w:val="Standaardalinea-lettertype"/>
    <w:uiPriority w:val="99"/>
    <w:unhideWhenUsed/>
    <w:rsid w:val="00F63F44"/>
    <w:rPr>
      <w:color w:val="0563C1" w:themeColor="hyperlink"/>
      <w:u w:val="single"/>
    </w:rPr>
  </w:style>
  <w:style w:type="paragraph" w:styleId="Lijstalinea">
    <w:name w:val="List Paragraph"/>
    <w:basedOn w:val="Standaard"/>
    <w:uiPriority w:val="34"/>
    <w:qFormat/>
    <w:rsid w:val="00430A3C"/>
    <w:pPr>
      <w:ind w:left="720"/>
      <w:contextualSpacing/>
    </w:pPr>
  </w:style>
  <w:style w:type="paragraph" w:styleId="Revisie">
    <w:name w:val="Revision"/>
    <w:hidden/>
    <w:uiPriority w:val="99"/>
    <w:semiHidden/>
    <w:rsid w:val="00246E0D"/>
    <w:pPr>
      <w:spacing w:after="0" w:line="240" w:lineRule="auto"/>
    </w:pPr>
  </w:style>
  <w:style w:type="character" w:styleId="Paginanummer">
    <w:name w:val="page number"/>
    <w:basedOn w:val="Standaardalinea-lettertype"/>
    <w:uiPriority w:val="99"/>
    <w:semiHidden/>
    <w:unhideWhenUsed/>
    <w:rsid w:val="001C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6521">
      <w:bodyDiv w:val="1"/>
      <w:marLeft w:val="0"/>
      <w:marRight w:val="0"/>
      <w:marTop w:val="0"/>
      <w:marBottom w:val="0"/>
      <w:divBdr>
        <w:top w:val="none" w:sz="0" w:space="0" w:color="auto"/>
        <w:left w:val="none" w:sz="0" w:space="0" w:color="auto"/>
        <w:bottom w:val="none" w:sz="0" w:space="0" w:color="auto"/>
        <w:right w:val="none" w:sz="0" w:space="0" w:color="auto"/>
      </w:divBdr>
    </w:div>
    <w:div w:id="904610504">
      <w:bodyDiv w:val="1"/>
      <w:marLeft w:val="0"/>
      <w:marRight w:val="0"/>
      <w:marTop w:val="0"/>
      <w:marBottom w:val="0"/>
      <w:divBdr>
        <w:top w:val="none" w:sz="0" w:space="0" w:color="auto"/>
        <w:left w:val="none" w:sz="0" w:space="0" w:color="auto"/>
        <w:bottom w:val="none" w:sz="0" w:space="0" w:color="auto"/>
        <w:right w:val="none" w:sz="0" w:space="0" w:color="auto"/>
      </w:divBdr>
      <w:divsChild>
        <w:div w:id="1973321074">
          <w:marLeft w:val="0"/>
          <w:marRight w:val="0"/>
          <w:marTop w:val="0"/>
          <w:marBottom w:val="0"/>
          <w:divBdr>
            <w:top w:val="none" w:sz="0" w:space="0" w:color="auto"/>
            <w:left w:val="none" w:sz="0" w:space="0" w:color="auto"/>
            <w:bottom w:val="none" w:sz="0" w:space="0" w:color="auto"/>
            <w:right w:val="none" w:sz="0" w:space="0" w:color="auto"/>
          </w:divBdr>
          <w:divsChild>
            <w:div w:id="2039626682">
              <w:marLeft w:val="0"/>
              <w:marRight w:val="0"/>
              <w:marTop w:val="0"/>
              <w:marBottom w:val="0"/>
              <w:divBdr>
                <w:top w:val="none" w:sz="0" w:space="0" w:color="auto"/>
                <w:left w:val="none" w:sz="0" w:space="0" w:color="auto"/>
                <w:bottom w:val="none" w:sz="0" w:space="0" w:color="auto"/>
                <w:right w:val="none" w:sz="0" w:space="0" w:color="auto"/>
              </w:divBdr>
              <w:divsChild>
                <w:div w:id="291785780">
                  <w:marLeft w:val="0"/>
                  <w:marRight w:val="0"/>
                  <w:marTop w:val="0"/>
                  <w:marBottom w:val="0"/>
                  <w:divBdr>
                    <w:top w:val="none" w:sz="0" w:space="0" w:color="auto"/>
                    <w:left w:val="none" w:sz="0" w:space="0" w:color="auto"/>
                    <w:bottom w:val="none" w:sz="0" w:space="0" w:color="auto"/>
                    <w:right w:val="none" w:sz="0" w:space="0" w:color="auto"/>
                  </w:divBdr>
                  <w:divsChild>
                    <w:div w:id="14317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B6BBEB4859F4D8CEAABEF4773D953" ma:contentTypeVersion="13" ma:contentTypeDescription="Een nieuw document maken." ma:contentTypeScope="" ma:versionID="57d370ebcfc8beafe27d70a653047753">
  <xsd:schema xmlns:xsd="http://www.w3.org/2001/XMLSchema" xmlns:xs="http://www.w3.org/2001/XMLSchema" xmlns:p="http://schemas.microsoft.com/office/2006/metadata/properties" xmlns:ns2="e7600451-3421-4875-bd1d-8c0bfc048c21" xmlns:ns3="fb8957ea-1b55-4649-8461-b1a8341e80b3" targetNamespace="http://schemas.microsoft.com/office/2006/metadata/properties" ma:root="true" ma:fieldsID="98565060a117c5aacaa503b31fe70fa2" ns2:_="" ns3:_="">
    <xsd:import namespace="e7600451-3421-4875-bd1d-8c0bfc048c21"/>
    <xsd:import namespace="fb8957ea-1b55-4649-8461-b1a8341e8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00451-3421-4875-bd1d-8c0bfc048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957ea-1b55-4649-8461-b1a8341e80b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840BE-2B63-45F2-88AF-ED1BB7A27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00451-3421-4875-bd1d-8c0bfc048c21"/>
    <ds:schemaRef ds:uri="fb8957ea-1b55-4649-8461-b1a8341e8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C824F-6D12-47D2-984C-80A8B3275E6E}">
  <ds:schemaRefs>
    <ds:schemaRef ds:uri="http://schemas.openxmlformats.org/officeDocument/2006/bibliography"/>
  </ds:schemaRefs>
</ds:datastoreItem>
</file>

<file path=customXml/itemProps3.xml><?xml version="1.0" encoding="utf-8"?>
<ds:datastoreItem xmlns:ds="http://schemas.openxmlformats.org/officeDocument/2006/customXml" ds:itemID="{C50AE06A-E5B4-4FA4-ABCA-65F7A6B084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914F5-8A9D-4B4A-8F7A-88B5067AE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7272</Words>
  <Characters>40001</Characters>
  <Application>Microsoft Office Word</Application>
  <DocSecurity>0</DocSecurity>
  <Lines>333</Lines>
  <Paragraphs>94</Paragraphs>
  <ScaleCrop>false</ScaleCrop>
  <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Chan-Mi van Drunick-Janssen</dc:creator>
  <cp:keywords/>
  <dc:description/>
  <cp:lastModifiedBy>Anne-Marie Nobel - Driesen</cp:lastModifiedBy>
  <cp:revision>634</cp:revision>
  <cp:lastPrinted>2025-03-31T14:27:00Z</cp:lastPrinted>
  <dcterms:created xsi:type="dcterms:W3CDTF">2025-04-07T10:12:00Z</dcterms:created>
  <dcterms:modified xsi:type="dcterms:W3CDTF">2025-07-07T12:28:00Z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0x010100656B6BBEB4859F4D8CEAABEF4773D953</vt:lpwstr>
  </property>
</Properties>
</file>